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88" w:rsidRPr="008D4788" w:rsidRDefault="008D4788" w:rsidP="008D478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MINISTARSTVO ZNANOSTI, OBRAZOVANJA I SPORTA</w:t>
      </w:r>
    </w:p>
    <w:p w:rsidR="008D4788" w:rsidRPr="008D4788" w:rsidRDefault="008D4788" w:rsidP="008D4788">
      <w:pPr>
        <w:shd w:val="clear" w:color="auto" w:fill="F5F5F5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</w:p>
    <w:p w:rsidR="008D4788" w:rsidRPr="008D4788" w:rsidRDefault="008D4788" w:rsidP="008D4788">
      <w:pPr>
        <w:shd w:val="clear" w:color="auto" w:fill="F5F5F5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</w:p>
    <w:p w:rsidR="008D4788" w:rsidRPr="008D4788" w:rsidRDefault="008D4788" w:rsidP="008D4788">
      <w:pPr>
        <w:shd w:val="clear" w:color="auto" w:fill="F5F5F5"/>
        <w:spacing w:after="0" w:line="240" w:lineRule="auto"/>
        <w:rPr>
          <w:rFonts w:ascii="Calibri Light" w:eastAsia="Times New Roman" w:hAnsi="Calibri Light" w:cs="Helvetica"/>
          <w:color w:val="000000"/>
          <w:sz w:val="56"/>
          <w:szCs w:val="56"/>
          <w:lang w:eastAsia="hr-HR"/>
        </w:rPr>
      </w:pPr>
      <w:r w:rsidRPr="008D4788">
        <w:rPr>
          <w:rFonts w:ascii="Calibri Light" w:eastAsia="Times New Roman" w:hAnsi="Calibri Light" w:cs="Helvetica"/>
          <w:b/>
          <w:bCs/>
          <w:color w:val="000000"/>
          <w:sz w:val="56"/>
          <w:szCs w:val="56"/>
          <w:lang w:eastAsia="hr-HR"/>
        </w:rPr>
        <w:t>PRETHODNA PROCJENA ZA </w:t>
      </w:r>
      <w:r w:rsidRPr="008D4788">
        <w:rPr>
          <w:rFonts w:ascii="Calibri Light" w:eastAsia="Times New Roman" w:hAnsi="Calibri Light" w:cs="Helvetica"/>
          <w:color w:val="000000"/>
          <w:sz w:val="56"/>
          <w:szCs w:val="56"/>
          <w:lang w:eastAsia="hr-HR"/>
        </w:rPr>
        <w:t>ZAKON O IZMJENAMA I DOPUNAMA ZAKONA O ODGOJU I OBRAZOVANJU U OSNOVNOJ I SREDNJOJ ŠKOLI</w:t>
      </w:r>
    </w:p>
    <w:p w:rsidR="008D4788" w:rsidRPr="008D4788" w:rsidRDefault="008D4788" w:rsidP="008D4788">
      <w:pPr>
        <w:shd w:val="clear" w:color="auto" w:fill="F5F5F5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Travanj 2016.</w:t>
      </w:r>
    </w:p>
    <w:p w:rsidR="008D4788" w:rsidRPr="008D4788" w:rsidRDefault="008D4788" w:rsidP="008D4788">
      <w:pPr>
        <w:shd w:val="clear" w:color="auto" w:fill="F5F5F5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8D4788" w:rsidRPr="008D4788" w:rsidRDefault="008D4788" w:rsidP="008D4788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Ovaj obrazac primjenjuje se u postupku prethodne procjene radi utvrđivanja potrebe za provedbom postupka procjene učinaka propisa. Potreba za provedbom procjene učinaka propisa, osim u slučaju utvrđivanja financijskog praga iz članka 3. ove uredbe, postoji obvezno i kada je na dva od 8. do 12. pitanja iz ovoga obrasca odgovoreno s „DA“ odnosno potvrdno.</w:t>
      </w:r>
    </w:p>
    <w:p w:rsidR="008D4788" w:rsidRPr="008D4788" w:rsidRDefault="008D4788" w:rsidP="008D4788">
      <w:pPr>
        <w:shd w:val="clear" w:color="auto" w:fill="F5F5F5"/>
        <w:spacing w:beforeAutospacing="1" w:after="10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8D4788" w:rsidRPr="008D4788" w:rsidRDefault="008D4788" w:rsidP="008D4788">
      <w:pPr>
        <w:spacing w:beforeAutospacing="1" w:after="0" w:line="240" w:lineRule="auto"/>
        <w:outlineLvl w:val="0"/>
        <w:rPr>
          <w:rFonts w:ascii="Calibri Light" w:eastAsia="Times New Roman" w:hAnsi="Calibri Light" w:cs="Helvetica"/>
          <w:b/>
          <w:bCs/>
          <w:color w:val="000000"/>
          <w:kern w:val="36"/>
          <w:sz w:val="32"/>
          <w:szCs w:val="32"/>
          <w:lang w:eastAsia="hr-HR"/>
        </w:rPr>
      </w:pPr>
      <w:r w:rsidRPr="008D4788">
        <w:rPr>
          <w:rFonts w:ascii="Calibri Light" w:eastAsia="Times New Roman" w:hAnsi="Calibri Light" w:cs="Helvetica"/>
          <w:color w:val="2E74B5"/>
          <w:kern w:val="36"/>
          <w:sz w:val="32"/>
          <w:szCs w:val="32"/>
          <w:lang w:eastAsia="hr-HR"/>
        </w:rPr>
        <w:t>1. Opišite ukratko problem koji se namjerava riješiti normativnim rješenjem (izrađene teze propisa)</w:t>
      </w:r>
    </w:p>
    <w:p w:rsidR="008D4788" w:rsidRPr="008D4788" w:rsidRDefault="008D4788" w:rsidP="008D4788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Zakon o odgoju i obrazovanju u osnovnoj i srednjoj školi donesen je 2008. godine i nekoliko se puta mijenjao. No, dosadašnje izmjene i dopune nisu riješile sve uočene nedostatke koji su specifični za sustav osnovnoškolskog i srednjoškolskog sustava odgoja i obrazovanja te je zbog kvalitetnijeg rješenja odredaba potrebno donošenje izmjena i dopuna Zakona koji će pridonijeti kvalitetnijem uređenju sustava. Kako određene odredbe navedenoga zakona još uvijek nisu dovoljno jasno definirane, a nakon prikupljenih informacija iz školskih ustanova i od zainteresirane javnosti, utvrđena je potreba za preciznijim definiranjem određenih zakonskih odredbi.  </w:t>
      </w:r>
    </w:p>
    <w:p w:rsidR="008D4788" w:rsidRPr="008D4788" w:rsidRDefault="008D4788" w:rsidP="008D4788">
      <w:pPr>
        <w:spacing w:beforeAutospacing="1" w:after="10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8D4788" w:rsidRPr="008D4788" w:rsidRDefault="008D4788" w:rsidP="008D4788">
      <w:pPr>
        <w:spacing w:beforeAutospacing="1" w:after="0" w:line="240" w:lineRule="auto"/>
        <w:outlineLvl w:val="0"/>
        <w:rPr>
          <w:rFonts w:ascii="Calibri Light" w:eastAsia="Times New Roman" w:hAnsi="Calibri Light" w:cs="Helvetica"/>
          <w:b/>
          <w:bCs/>
          <w:color w:val="000000"/>
          <w:kern w:val="36"/>
          <w:sz w:val="32"/>
          <w:szCs w:val="32"/>
          <w:lang w:eastAsia="hr-HR"/>
        </w:rPr>
      </w:pPr>
      <w:r w:rsidRPr="008D4788">
        <w:rPr>
          <w:rFonts w:ascii="Calibri Light" w:eastAsia="Times New Roman" w:hAnsi="Calibri Light" w:cs="Helvetica"/>
          <w:color w:val="2E74B5"/>
          <w:kern w:val="36"/>
          <w:sz w:val="32"/>
          <w:szCs w:val="32"/>
          <w:lang w:eastAsia="hr-HR"/>
        </w:rPr>
        <w:t>2. Opišite ukratko cilj koji se želi postići normativnim rješenjem (izrađene teze propisa)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Cilj je unaprjeđenje odgojno-obrazovnoga rada u školskim ustanovama.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Osnovna pitanja koja će se izmjenama i dopunama Zakona urediti na kvalitetniji način su: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-urediti ciljeve i načela odgoja i obrazovanja,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-upisi, uvjeti i način prelaska iz jedne u drugu školsku ustanovu ili program,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-izvođenje odgojno-obrazovnih programa u školi ili izvan škole od drugih pravnih i fizičkih osoba koje imaju registriranu odgojno-obrazovnu djelatnost, za učenike osnovnoškolske i srednjoškolske dobi te donošenje podzakonskog propisa kojim će se navedena pitanja jasno urediti,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-mogućnost obrazovanja od kuće za učenike osnovne škole i školovanja na daljinu za učenike osnovne i srednje škole,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-dodatno urediti odabir izbornih predmeta,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-dodatno urediti planiranje i donošenje školskoga kurikuluma,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-tjedne radne obveze odgojno-obrazovnih radnika,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-izbori, uvjeti i radnopravni status za ravnatelja školske ustanove,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-jasnije propisivanje izricanja pedagoških mjera,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-dopuniti odredbe vezane uz prikupljanje podataka u e-Matici,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-definirati uvjete za rad samostalne školske ustanove te propisati načine i rokove izvršenja u slučaju statusnih promjena te utvrditi prava ravnatelja i radnika školske ustanove u slučaju statusnih ili drugih promjena,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-odredbe vezane uz osnivačka prava i statusne promjene školskih ustanova,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-propisati pravni temelj za donošenje Popisa koji se može kontinuirano mijenjati i nadopunjavati, a vezano uz odgovarajuću stručnu kvalifikaciju za obavljanje poslova odgojno-obrazovnih radnika u školskim ustanovama,  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-dopuniti i jasnije propisati odredbe vezane uz stjecanje potrebnoga pedagoško-psihološko-didaktičko-metodičkog obrazovanja,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-propisati iznimke u slučajevima kada za zasnivanje i prestanak radnoga odnosa nije potrebna suglasnost školskog odbora,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-dodatno urediti pravni temelj za donošenje podzakonskog akta kojim se uređuju pitanja vezana uz pomoćnike u nastavi i stručno-komunikacijske posrednike,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-izmjene vezane uz promjene koje su predviđene kurikularnom reformom osnovnoškolskog i srednjoškolskog odgoja i obrazovanja,</w:t>
      </w:r>
    </w:p>
    <w:p w:rsidR="008D4788" w:rsidRPr="008D4788" w:rsidRDefault="008D4788" w:rsidP="008D4788">
      <w:pPr>
        <w:spacing w:beforeAutospacing="1" w:after="10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-urediti odredbe vezane uz prava i obveze roditelja.</w:t>
      </w:r>
    </w:p>
    <w:p w:rsidR="008D4788" w:rsidRPr="008D4788" w:rsidRDefault="008D4788" w:rsidP="008D4788">
      <w:pPr>
        <w:spacing w:beforeAutospacing="1" w:after="0" w:line="240" w:lineRule="auto"/>
        <w:outlineLvl w:val="0"/>
        <w:rPr>
          <w:rFonts w:ascii="Calibri Light" w:eastAsia="Times New Roman" w:hAnsi="Calibri Light" w:cs="Helvetica"/>
          <w:b/>
          <w:bCs/>
          <w:color w:val="000000"/>
          <w:kern w:val="36"/>
          <w:sz w:val="32"/>
          <w:szCs w:val="32"/>
          <w:lang w:eastAsia="hr-HR"/>
        </w:rPr>
      </w:pPr>
      <w:r w:rsidRPr="008D4788">
        <w:rPr>
          <w:rFonts w:ascii="Calibri Light" w:eastAsia="Times New Roman" w:hAnsi="Calibri Light" w:cs="Helvetica"/>
          <w:color w:val="2E74B5"/>
          <w:kern w:val="36"/>
          <w:sz w:val="32"/>
          <w:szCs w:val="32"/>
          <w:lang w:eastAsia="hr-HR"/>
        </w:rPr>
        <w:t>3. Navedite adresate na koje se problem trenutno odnosi i adresate na koje bi se mogao odnositi u budućnosti</w:t>
      </w:r>
    </w:p>
    <w:p w:rsidR="008D4788" w:rsidRPr="008D4788" w:rsidRDefault="008D4788" w:rsidP="008D4788">
      <w:pPr>
        <w:spacing w:beforeAutospacing="1" w:after="10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Korisnici (učenici, roditelji) i davatelji usluga (školske ustanove i njihovi djelatnici), osnivači škola te socijalni partneri i udruge.</w:t>
      </w:r>
    </w:p>
    <w:p w:rsidR="008D4788" w:rsidRPr="008D4788" w:rsidRDefault="008D4788" w:rsidP="008D4788">
      <w:pPr>
        <w:spacing w:beforeAutospacing="1" w:after="0" w:line="240" w:lineRule="auto"/>
        <w:outlineLvl w:val="0"/>
        <w:rPr>
          <w:rFonts w:ascii="Calibri Light" w:eastAsia="Times New Roman" w:hAnsi="Calibri Light" w:cs="Helvetica"/>
          <w:b/>
          <w:bCs/>
          <w:color w:val="000000"/>
          <w:kern w:val="36"/>
          <w:sz w:val="32"/>
          <w:szCs w:val="32"/>
          <w:lang w:eastAsia="hr-HR"/>
        </w:rPr>
      </w:pPr>
      <w:r w:rsidRPr="008D4788">
        <w:rPr>
          <w:rFonts w:ascii="Calibri Light" w:eastAsia="Times New Roman" w:hAnsi="Calibri Light" w:cs="Helvetica"/>
          <w:color w:val="2E74B5"/>
          <w:kern w:val="36"/>
          <w:sz w:val="32"/>
          <w:szCs w:val="32"/>
          <w:lang w:eastAsia="hr-HR"/>
        </w:rPr>
        <w:lastRenderedPageBreak/>
        <w:t>4. Objasnite ukratko normativno rješenje (izrađene teze propisa) i utvrdite jedno nenormativno rješenje kojim bi se također mogao postići cilj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Normativno rješenje (izrađene teze propisa):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-urediti ciljeve i načela odgoja i obrazovanja,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-upisi, uvjeti i način prelaska iz jedne u drugu školsku ustanovu ili program,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-izvođenje odgojno-obrazovnih programa u školi ili izvan škole od drugih pravnih i fizičkih osoba koje imaju registriranu odgojno-obrazovnu djelatnost za učenike osnovnoškolske i srednjoškolske dobi te donošenje podzakonskoga propisa kojim će se navedena pitanja jasno urediti,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-mogućnost obrazovanja od kuće za učenike osnovne škole i školovanja na daljinu za učenike osnovne i srednje škole,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-dodatno urediti odabir izbornih predmeta,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-dodatno urediti planiranje i donošenje školskoga kurikuluma,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-tjedne radne obveze odgojno-obrazovnih radnika,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-izbori, uvjeti i radnopravni status za ravnatelja školske ustanove,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-jasnije propisivanje izricanja pedagoških mjera,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-dopuniti odredbe vezane uz prikupljanje podataka u e-Matici,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-definirati uvjete za rad samostalne školske ustanove te propisati načine i rokove izvršenja u slučaju statusnih promjena te utvrditi prava ravnatelja i radnika školske ustanove u slučaju statusnih ili drugih promjena,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-odredbe vezane uz osnivačka prava i statusne promjene školskih ustanova,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-propisati pravni temelj za donošenje Popisa koji se može kontinuirano mijenjati i nadopunjavati, a vezano uz odgovarajuću stručnu kvalifikaciju za obavljanje poslova odgojno-obrazovnih radnika u školskim ustanovama,  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-dopuniti i jasnije propisati odredbe vezane uz stjecanje potrebnoga pedagoško-psihološko-didaktičko-metodičkog obrazovanja,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-propisati iznimke u slučajevima kada za zasnivanje i prestanak radnoga odnosa nije potrebna suglasnost školskog odbora,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-dodatno urediti pravni temelj za donošenje podzakonskog akta kojim se uređuju pitanja vezana uz pomoćnike u nastavi i stručno-komunikacijske posrednike,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-promjene vezane uz kurikularnu reformu osnovnoškolskoga i srednjoškolskoga sustava odgoja i obrazovanja,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-urediti odredbe vezane uz prava i obveze roditelja.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Nenormativno rješenje:</w:t>
      </w:r>
    </w:p>
    <w:p w:rsidR="008D4788" w:rsidRPr="008D4788" w:rsidRDefault="008D4788" w:rsidP="008D4788">
      <w:pPr>
        <w:spacing w:beforeAutospacing="1" w:after="10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Planirani ciljevi ne mogu se ostvariti nenormativnim rješenjima jer se predviđenim izmjenama stvara pravni temelj vezano uz prava i obveze zaposlenika i učenika školskih ustanova.</w:t>
      </w:r>
    </w:p>
    <w:p w:rsidR="008D4788" w:rsidRPr="008D4788" w:rsidRDefault="008D4788" w:rsidP="008D4788">
      <w:pPr>
        <w:spacing w:beforeAutospacing="1" w:after="0" w:line="240" w:lineRule="auto"/>
        <w:outlineLvl w:val="0"/>
        <w:rPr>
          <w:rFonts w:ascii="Calibri Light" w:eastAsia="Times New Roman" w:hAnsi="Calibri Light" w:cs="Helvetica"/>
          <w:b/>
          <w:bCs/>
          <w:color w:val="000000"/>
          <w:kern w:val="36"/>
          <w:sz w:val="32"/>
          <w:szCs w:val="32"/>
          <w:lang w:eastAsia="hr-HR"/>
        </w:rPr>
      </w:pPr>
      <w:r w:rsidRPr="008D4788">
        <w:rPr>
          <w:rFonts w:ascii="Calibri Light" w:eastAsia="Times New Roman" w:hAnsi="Calibri Light" w:cs="Helvetica"/>
          <w:color w:val="2E74B5"/>
          <w:kern w:val="36"/>
          <w:sz w:val="32"/>
          <w:szCs w:val="32"/>
          <w:lang w:eastAsia="hr-HR"/>
        </w:rPr>
        <w:t>5. Odredite vremenski okvir za rješavanje problema i postizanje navedenoga cilja te ukratko objasnite moguće prepreke, rizike u rješavanju problema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Opći cilj Izmjena i dopuna Zakona o odgoju i obrazovanju u osnovnoj i srednjoj školi: unaprjeđenje odgojno-obrazovnoga rada u školskim ustanovama.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Rok za ostvarenje zadanoga cilja: kraj 2016. i kontinuirano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Moguće teškoće i rizici u rješavanju problema.</w:t>
      </w:r>
    </w:p>
    <w:p w:rsidR="008D4788" w:rsidRPr="008D4788" w:rsidRDefault="008D4788" w:rsidP="008D4788">
      <w:pPr>
        <w:spacing w:beforeAutospacing="1" w:after="10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Moguće prepreke: potrebna financijska sredstva za provedbu, raspoloživi resursi, koordinacija tijela u provedbi, neusklađenost zakonodavstva.</w:t>
      </w:r>
    </w:p>
    <w:p w:rsidR="008D4788" w:rsidRPr="008D4788" w:rsidRDefault="008D4788" w:rsidP="008D4788">
      <w:pPr>
        <w:spacing w:beforeAutospacing="1" w:after="0" w:line="240" w:lineRule="auto"/>
        <w:outlineLvl w:val="0"/>
        <w:rPr>
          <w:rFonts w:ascii="Calibri Light" w:eastAsia="Times New Roman" w:hAnsi="Calibri Light" w:cs="Helvetica"/>
          <w:b/>
          <w:bCs/>
          <w:color w:val="000000"/>
          <w:kern w:val="36"/>
          <w:sz w:val="32"/>
          <w:szCs w:val="32"/>
          <w:lang w:eastAsia="hr-HR"/>
        </w:rPr>
      </w:pPr>
      <w:r w:rsidRPr="008D4788">
        <w:rPr>
          <w:rFonts w:ascii="Calibri Light" w:eastAsia="Times New Roman" w:hAnsi="Calibri Light" w:cs="Helvetica"/>
          <w:color w:val="2E74B5"/>
          <w:kern w:val="36"/>
          <w:sz w:val="32"/>
          <w:szCs w:val="32"/>
          <w:lang w:eastAsia="hr-HR"/>
        </w:rPr>
        <w:t>6. Zahtijeva li normativno rješenje (izrađene teze propisa) izmjenu važećeg zakonodavstva?  Ako „DA“, navedite važeće zakonodavstvo, izravno povezano s ciljem koje će se morati mijenjati, uključujući podzakonske akte. Ako postoji obveza usklađivanja hrvatskog zakonodavstva sa zakonodavstvom EU-a u tom području ili ako postoji obveza provedbe međunarodnoga ugovora za RH, navedite propise koji se moraju usvojiti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DA</w:t>
      </w:r>
    </w:p>
    <w:p w:rsidR="008D4788" w:rsidRPr="008D4788" w:rsidRDefault="008D4788" w:rsidP="008D4788">
      <w:pPr>
        <w:spacing w:beforeAutospacing="1" w:after="10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Normativno rješenje (izrađene teze propisa) zahtijeva izmjenu trenutačno važećeg Zakona o odgoju i obrazovanju u osnovnoj i srednjoj školi koji ima karakter temeljnog zakona za sustav osnovnog i srednjeg obrazovanja. S tim u svezi Ministarstvo je odlučilo spomenuti zakon izmijeniti i dopuniti.  </w:t>
      </w:r>
    </w:p>
    <w:p w:rsidR="008D4788" w:rsidRPr="008D4788" w:rsidRDefault="008D4788" w:rsidP="008D4788">
      <w:pPr>
        <w:spacing w:beforeAutospacing="1" w:after="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hr-HR"/>
        </w:rPr>
      </w:pPr>
      <w:r w:rsidRPr="008D4788">
        <w:rPr>
          <w:rFonts w:ascii="Calibri Light" w:eastAsia="Times New Roman" w:hAnsi="Calibri Light" w:cs="Helvetica"/>
          <w:color w:val="2E74B5"/>
          <w:kern w:val="36"/>
          <w:sz w:val="32"/>
          <w:szCs w:val="32"/>
          <w:lang w:eastAsia="hr-HR"/>
        </w:rPr>
        <w:t>7. Hoće li navedeno normativno rješenje imati značajan financijski učinak u barem jednom sektoru/području i u kojem? Utječe li na tržišno natjecanje? Ukratko navedite kakvi se učinci očekuju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NE</w:t>
      </w:r>
    </w:p>
    <w:p w:rsidR="008D4788" w:rsidRPr="008D4788" w:rsidRDefault="008D4788" w:rsidP="008D4788">
      <w:pPr>
        <w:spacing w:beforeAutospacing="1" w:after="10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Izmjenama Zakona ne očekuje se veći financijski teret za gospodarske subjekte zbog troška prilagodbe zakonodavstvu i standardima.</w:t>
      </w:r>
    </w:p>
    <w:p w:rsidR="008D4788" w:rsidRPr="008D4788" w:rsidRDefault="008D4788" w:rsidP="008D4788">
      <w:pPr>
        <w:spacing w:beforeAutospacing="1" w:after="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hr-HR"/>
        </w:rPr>
      </w:pPr>
      <w:r w:rsidRPr="008D4788">
        <w:rPr>
          <w:rFonts w:ascii="Calibri Light" w:eastAsia="Times New Roman" w:hAnsi="Calibri Light" w:cs="Helvetica"/>
          <w:color w:val="2E74B5"/>
          <w:kern w:val="36"/>
          <w:sz w:val="32"/>
          <w:szCs w:val="32"/>
          <w:lang w:eastAsia="hr-HR"/>
        </w:rPr>
        <w:lastRenderedPageBreak/>
        <w:t>8. Hoće li navedeno normativno rješenje imati učinak na državni proračun odnosno proračune jedinica lokalne i područne (regionalne) samouprave? Ukratko navedite kakvi se učinci očekuju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NE</w:t>
      </w:r>
    </w:p>
    <w:p w:rsidR="008D4788" w:rsidRPr="008D4788" w:rsidRDefault="008D4788" w:rsidP="008D4788">
      <w:pPr>
        <w:spacing w:beforeAutospacing="1" w:after="10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Izmjenama Zakona ne očekuje se veći učinak na državni proračun odnosno proračune jedinica lokalne i područne (regionalne) samouprave.</w:t>
      </w:r>
    </w:p>
    <w:p w:rsidR="008D4788" w:rsidRPr="008D4788" w:rsidRDefault="008D4788" w:rsidP="008D4788">
      <w:pPr>
        <w:spacing w:beforeAutospacing="1" w:after="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hr-HR"/>
        </w:rPr>
      </w:pPr>
      <w:r w:rsidRPr="008D4788">
        <w:rPr>
          <w:rFonts w:ascii="Calibri Light" w:eastAsia="Times New Roman" w:hAnsi="Calibri Light" w:cs="Helvetica"/>
          <w:color w:val="2E74B5"/>
          <w:kern w:val="36"/>
          <w:sz w:val="32"/>
          <w:szCs w:val="32"/>
          <w:lang w:eastAsia="hr-HR"/>
        </w:rPr>
        <w:t>9. Hoće li navedeno normativno rješenje imati značajan učinak na socijalno osjetljive skupine, socijalni status građana, interesne skupine u društvu odnosno društvo u cjelini? Ukratko navedite kakvi se učinci očekuju</w:t>
      </w:r>
    </w:p>
    <w:p w:rsidR="008D4788" w:rsidRPr="008D4788" w:rsidRDefault="008D4788" w:rsidP="008D4788">
      <w:pPr>
        <w:spacing w:beforeAutospacing="1" w:after="0" w:line="240" w:lineRule="auto"/>
        <w:rPr>
          <w:rFonts w:ascii="Calibri Light" w:eastAsia="Times New Roman" w:hAnsi="Calibri Light" w:cs="Helvetica"/>
          <w:color w:val="000000"/>
          <w:sz w:val="32"/>
          <w:szCs w:val="32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DA</w:t>
      </w:r>
    </w:p>
    <w:p w:rsidR="008D4788" w:rsidRPr="008D4788" w:rsidRDefault="008D4788" w:rsidP="008D4788">
      <w:pPr>
        <w:spacing w:beforeAutospacing="1" w:after="10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Navedeno normativno rješenje imat će učinak na društvo u cjelini te posebice na reguliranje prava socijalno osjetljivih skupina.</w:t>
      </w:r>
    </w:p>
    <w:p w:rsidR="008D4788" w:rsidRPr="008D4788" w:rsidRDefault="008D4788" w:rsidP="008D4788">
      <w:pPr>
        <w:spacing w:beforeAutospacing="1" w:after="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hr-HR"/>
        </w:rPr>
      </w:pPr>
      <w:r w:rsidRPr="008D4788">
        <w:rPr>
          <w:rFonts w:ascii="Calibri Light" w:eastAsia="Times New Roman" w:hAnsi="Calibri Light" w:cs="Helvetica"/>
          <w:color w:val="2E74B5"/>
          <w:kern w:val="36"/>
          <w:sz w:val="32"/>
          <w:szCs w:val="32"/>
          <w:lang w:eastAsia="hr-HR"/>
        </w:rPr>
        <w:t>10. Hoće li navedeno normativno rješenje imati značajan učinak na okoliš, održivi razvitak i s tim u svezi na zdravlje ljudi? Ukratko navedite kakvi se učinci očekuju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NE</w:t>
      </w:r>
    </w:p>
    <w:p w:rsidR="008D4788" w:rsidRPr="008D4788" w:rsidRDefault="008D4788" w:rsidP="008D4788">
      <w:pPr>
        <w:spacing w:beforeAutospacing="1" w:after="10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Navedeno rješenje neće imati značajniji učinak na okoliš, održivi razvitak i s tim u svezi na zdravlje ljudi u odnosu na postojeće stanje.</w:t>
      </w:r>
    </w:p>
    <w:p w:rsidR="008D4788" w:rsidRPr="008D4788" w:rsidRDefault="008D4788" w:rsidP="008D4788">
      <w:pPr>
        <w:spacing w:beforeAutospacing="1" w:after="0" w:line="240" w:lineRule="auto"/>
        <w:outlineLvl w:val="0"/>
        <w:rPr>
          <w:rFonts w:ascii="Calibri Light" w:eastAsia="Times New Roman" w:hAnsi="Calibri Light" w:cs="Helvetica"/>
          <w:b/>
          <w:bCs/>
          <w:color w:val="000000"/>
          <w:kern w:val="36"/>
          <w:sz w:val="32"/>
          <w:szCs w:val="32"/>
          <w:lang w:eastAsia="hr-HR"/>
        </w:rPr>
      </w:pPr>
      <w:r w:rsidRPr="008D4788">
        <w:rPr>
          <w:rFonts w:ascii="Calibri Light" w:eastAsia="Times New Roman" w:hAnsi="Calibri Light" w:cs="Helvetica"/>
          <w:color w:val="2E74B5"/>
          <w:kern w:val="36"/>
          <w:sz w:val="32"/>
          <w:szCs w:val="32"/>
          <w:lang w:eastAsia="hr-HR"/>
        </w:rPr>
        <w:t>11. Hoće li navedeno normativno rješenje trebati provedbu administrativnih i upravnih postupaka vezano uz adresate i s kojim ciljem? Hoće li navedena rješenja dodatno povećati administrativne prepreke za poslovanje? Ukratko navedite kakvi se učinci očekuju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NE</w:t>
      </w:r>
    </w:p>
    <w:p w:rsidR="008D4788" w:rsidRPr="008D4788" w:rsidRDefault="008D4788" w:rsidP="008D4788">
      <w:pPr>
        <w:spacing w:beforeAutospacing="1" w:after="10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Navedeno rješenje neće trebati značajniju provedbu administrativnih i upravnih postupaka vezano uz adresate niti će dodatno povećati administrativne prepreke za poslovanje u odnosu na postojeće stanje.</w:t>
      </w:r>
    </w:p>
    <w:p w:rsidR="008D4788" w:rsidRPr="008D4788" w:rsidRDefault="008D4788" w:rsidP="008D4788">
      <w:pPr>
        <w:spacing w:beforeAutospacing="1" w:after="0" w:line="240" w:lineRule="auto"/>
        <w:outlineLvl w:val="0"/>
        <w:rPr>
          <w:rFonts w:ascii="Calibri Light" w:eastAsia="Times New Roman" w:hAnsi="Calibri Light" w:cs="Helvetica"/>
          <w:b/>
          <w:bCs/>
          <w:color w:val="000000"/>
          <w:kern w:val="36"/>
          <w:sz w:val="32"/>
          <w:szCs w:val="32"/>
          <w:lang w:eastAsia="hr-HR"/>
        </w:rPr>
      </w:pPr>
      <w:r w:rsidRPr="008D4788">
        <w:rPr>
          <w:rFonts w:ascii="Calibri Light" w:eastAsia="Times New Roman" w:hAnsi="Calibri Light" w:cs="Helvetica"/>
          <w:color w:val="2E74B5"/>
          <w:kern w:val="36"/>
          <w:sz w:val="32"/>
          <w:szCs w:val="32"/>
          <w:lang w:eastAsia="hr-HR"/>
        </w:rPr>
        <w:t>12. Hoće li za postizanje cilja biti nužan povezani rad više tijela državne uprave odnosno tijela lokalne i područne (regionalne) samouprave? Ukratko navedite tijela od kojih se očekuje povezani rad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NE</w:t>
      </w:r>
    </w:p>
    <w:p w:rsidR="008D4788" w:rsidRPr="008D4788" w:rsidRDefault="008D4788" w:rsidP="008D4788">
      <w:pPr>
        <w:spacing w:beforeAutospacing="1" w:after="10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Za postizanje navedenih ciljeva nije nužna suradnja s više tijela državne uprave odnosno tijela lokalne i područne (regionalne) samouprave.</w:t>
      </w:r>
    </w:p>
    <w:p w:rsidR="008D4788" w:rsidRPr="008D4788" w:rsidRDefault="008D4788" w:rsidP="008D4788">
      <w:pPr>
        <w:spacing w:beforeAutospacing="1" w:after="0" w:line="240" w:lineRule="auto"/>
        <w:outlineLvl w:val="0"/>
        <w:rPr>
          <w:rFonts w:ascii="Calibri Light" w:eastAsia="Times New Roman" w:hAnsi="Calibri Light" w:cs="Helvetica"/>
          <w:b/>
          <w:bCs/>
          <w:color w:val="000000"/>
          <w:kern w:val="36"/>
          <w:sz w:val="32"/>
          <w:szCs w:val="32"/>
          <w:lang w:eastAsia="hr-HR"/>
        </w:rPr>
      </w:pPr>
      <w:r w:rsidRPr="008D4788">
        <w:rPr>
          <w:rFonts w:ascii="Calibri Light" w:eastAsia="Times New Roman" w:hAnsi="Calibri Light" w:cs="Helvetica"/>
          <w:color w:val="2E74B5"/>
          <w:kern w:val="36"/>
          <w:sz w:val="32"/>
          <w:szCs w:val="32"/>
          <w:lang w:eastAsia="hr-HR"/>
        </w:rPr>
        <w:t>13. Je li isti problem postojao i na koji način je riješen u zakonodavstvu zemalja Europske unije odnosno trećih zemalja?</w:t>
      </w:r>
      <w:r w:rsidRPr="008D4788">
        <w:rPr>
          <w:rFonts w:ascii="Calibri Light" w:eastAsia="Times New Roman" w:hAnsi="Calibri Light" w:cs="Helvetica"/>
          <w:b/>
          <w:bCs/>
          <w:color w:val="000000"/>
          <w:kern w:val="36"/>
          <w:sz w:val="32"/>
          <w:szCs w:val="32"/>
          <w:lang w:eastAsia="hr-HR"/>
        </w:rPr>
        <w:t> </w:t>
      </w:r>
      <w:r w:rsidRPr="008D4788">
        <w:rPr>
          <w:rFonts w:ascii="Times New Roman" w:eastAsia="Times New Roman" w:hAnsi="Times New Roman" w:cs="Times New Roman"/>
          <w:color w:val="000000"/>
          <w:kern w:val="36"/>
          <w:lang w:eastAsia="hr-HR"/>
        </w:rPr>
        <w:t> 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NE</w:t>
      </w:r>
    </w:p>
    <w:p w:rsidR="008D4788" w:rsidRPr="008D4788" w:rsidRDefault="008D4788" w:rsidP="008D478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Svaka zemlja ima pravo autonomije u području obrazovanja, ali težnja za podizanjem kvalitete u sustavu odgoja i obrazovanje prisutna je u svim državama EU-a te su članice EU-a izrađivale nove propise nakon stupanja u članstvo s ciljem usklađivanja propisa i podizanja kvalitete u sustavu odgoja i obrazovanja.</w:t>
      </w:r>
    </w:p>
    <w:p w:rsidR="008D4788" w:rsidRPr="008D4788" w:rsidRDefault="008D4788" w:rsidP="008D4788">
      <w:pPr>
        <w:spacing w:beforeAutospacing="1" w:after="10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8D4788" w:rsidRPr="008D4788" w:rsidRDefault="008D4788" w:rsidP="008D4788">
      <w:pPr>
        <w:shd w:val="clear" w:color="auto" w:fill="FCFCFC"/>
        <w:spacing w:beforeAutospacing="1" w:after="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hr-HR"/>
        </w:rPr>
      </w:pPr>
      <w:r w:rsidRPr="008D4788"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  <w:t>TEZE O SADRŽAJU ZAKONA O IZMJENAMA I DOPUNAMA ZAKONA O  ODGOJU I OBRAZOVANJU U OSNOVNOJ I SREDNJOJ ŠKOLI</w:t>
      </w:r>
    </w:p>
    <w:p w:rsidR="008D4788" w:rsidRPr="008D4788" w:rsidRDefault="008D4788" w:rsidP="008D4788">
      <w:pPr>
        <w:shd w:val="clear" w:color="auto" w:fill="FCFCFC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Cilj je omogućavanje kvalitetnijeg sustava odgoja i obrazovanja u skladu s potrebama učenika, njihovih roditelja, odgojno-obrazovnih radnika te šire javnosti.</w:t>
      </w:r>
    </w:p>
    <w:p w:rsidR="008D4788" w:rsidRPr="008D4788" w:rsidRDefault="008D4788" w:rsidP="008D4788">
      <w:pPr>
        <w:shd w:val="clear" w:color="auto" w:fill="FCFCFC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Zakonom će se:</w:t>
      </w:r>
    </w:p>
    <w:p w:rsidR="008D4788" w:rsidRPr="008D4788" w:rsidRDefault="008D4788" w:rsidP="008D4788">
      <w:pPr>
        <w:shd w:val="clear" w:color="auto" w:fill="FCFCFC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- </w:t>
      </w: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dodatno urediti ciljevi i načela odgoja i obrazovanja,</w:t>
      </w:r>
    </w:p>
    <w:p w:rsidR="008D4788" w:rsidRPr="008D4788" w:rsidRDefault="008D4788" w:rsidP="008D4788">
      <w:pPr>
        <w:shd w:val="clear" w:color="auto" w:fill="FCFCFC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8D47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- </w:t>
      </w: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dodatno urediti</w:t>
      </w:r>
      <w:r w:rsidRPr="008D478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upisi, uvjeti i način prelaska iz jedne u drugu školsku ustanovu ili program</w:t>
      </w:r>
      <w:r w:rsidRPr="008D478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,</w:t>
      </w:r>
    </w:p>
    <w:p w:rsidR="008D4788" w:rsidRPr="008D4788" w:rsidRDefault="008D4788" w:rsidP="008D4788">
      <w:pPr>
        <w:shd w:val="clear" w:color="auto" w:fill="FCFCFC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- </w:t>
      </w: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dodatno urediti izvođenje odgojno-obrazovnih programa u školi ili izvan škole od drugih pravnih i fizičkih osoba koje imaju registriranu odgojno-obrazovnu djelatnost, za učenike osnovnoškolske i srednjoškolske dobi te donošenje podzakonskoga propisa kojim će se navedena pitanja jasno urediti,</w:t>
      </w:r>
    </w:p>
    <w:p w:rsidR="008D4788" w:rsidRPr="008D4788" w:rsidRDefault="008D4788" w:rsidP="008D4788">
      <w:pPr>
        <w:shd w:val="clear" w:color="auto" w:fill="FCFCFC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8D47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- </w:t>
      </w: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dodatno urediti</w:t>
      </w:r>
      <w:r w:rsidRPr="008D478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mogućnost obrazovanja od kuće za učenike osnovne škole i školovanja na daljinu za učenike osnovne i srednje škole</w:t>
      </w:r>
      <w:r w:rsidRPr="008D478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,</w:t>
      </w:r>
    </w:p>
    <w:p w:rsidR="008D4788" w:rsidRPr="008D4788" w:rsidRDefault="008D4788" w:rsidP="008D4788">
      <w:pPr>
        <w:shd w:val="clear" w:color="auto" w:fill="FCFCFC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8D47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- </w:t>
      </w: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dodatno urediti odabir izbornih predmeta,</w:t>
      </w:r>
    </w:p>
    <w:p w:rsidR="008D4788" w:rsidRPr="008D4788" w:rsidRDefault="008D4788" w:rsidP="008D4788">
      <w:pPr>
        <w:shd w:val="clear" w:color="auto" w:fill="FCFCFC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8D47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- </w:t>
      </w: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dodatno urediti planiranje i donošenje školskoga kurikuluma,</w:t>
      </w:r>
    </w:p>
    <w:p w:rsidR="008D4788" w:rsidRPr="008D4788" w:rsidRDefault="008D4788" w:rsidP="008D4788">
      <w:pPr>
        <w:shd w:val="clear" w:color="auto" w:fill="FCFCFC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- </w:t>
      </w: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dodatno urediti tjedne radne obveze odgojno-obrazovnih radnika,</w:t>
      </w:r>
    </w:p>
    <w:p w:rsidR="008D4788" w:rsidRPr="008D4788" w:rsidRDefault="008D4788" w:rsidP="008D4788">
      <w:pPr>
        <w:shd w:val="clear" w:color="auto" w:fill="FCFCFC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- </w:t>
      </w: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dodatno urediti izbori, uvjeti i radnopravni status za ravnatelja školske ustanove </w:t>
      </w:r>
      <w:r w:rsidRPr="008D478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</w:t>
      </w:r>
    </w:p>
    <w:p w:rsidR="008D4788" w:rsidRPr="008D4788" w:rsidRDefault="008D4788" w:rsidP="008D4788">
      <w:pPr>
        <w:shd w:val="clear" w:color="auto" w:fill="FCFCFC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- </w:t>
      </w: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dodatno urediti jasnije propisivanje izricanja pedagoških mjera,</w:t>
      </w:r>
    </w:p>
    <w:p w:rsidR="008D4788" w:rsidRPr="008D4788" w:rsidRDefault="008D4788" w:rsidP="008D4788">
      <w:pPr>
        <w:shd w:val="clear" w:color="auto" w:fill="FCFCFC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- </w:t>
      </w: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dopuniti odredbe vezane uz prikupljanje podataka u e-Matici,</w:t>
      </w:r>
    </w:p>
    <w:p w:rsidR="008D4788" w:rsidRPr="008D4788" w:rsidRDefault="008D4788" w:rsidP="008D4788">
      <w:pPr>
        <w:shd w:val="clear" w:color="auto" w:fill="FCFCFC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- </w:t>
      </w: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definirati uvjete za rad samostalne školske ustanove te propisati načine i rokove izvršenja u slučaju statusnih promjena te utvrditi prava ravnatelja i radnika školske ustanove u slučaju statusnih ili drugih promjena,</w:t>
      </w:r>
    </w:p>
    <w:p w:rsidR="008D4788" w:rsidRPr="008D4788" w:rsidRDefault="008D4788" w:rsidP="008D4788">
      <w:pPr>
        <w:shd w:val="clear" w:color="auto" w:fill="FCFCFC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- </w:t>
      </w: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dodatno urediti odredbe vezane uz osnivačka prava i statusne promjene školskih ustanova,</w:t>
      </w:r>
    </w:p>
    <w:p w:rsidR="008D4788" w:rsidRPr="008D4788" w:rsidRDefault="008D4788" w:rsidP="008D4788">
      <w:pPr>
        <w:shd w:val="clear" w:color="auto" w:fill="FCFCFC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lastRenderedPageBreak/>
        <w:t>- </w:t>
      </w: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propisati pravni temelj za donošenje Popisa koji se može kontinuirano mijenjati i nadopunjavati, a vezano uz odgovarajuću stručnu kvalifikaciju za obavljanje poslova odgojno-obrazovnih radnika u školskim ustanovama,  </w:t>
      </w:r>
    </w:p>
    <w:p w:rsidR="008D4788" w:rsidRPr="008D4788" w:rsidRDefault="008D4788" w:rsidP="008D4788">
      <w:pPr>
        <w:shd w:val="clear" w:color="auto" w:fill="FCFCFC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- </w:t>
      </w: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dopuniti i jasnije propisati odredbe vezane uz stjecanje potrebnoga pedagoško-psihološko-didaktičko-metodičkog obrazovanja,</w:t>
      </w:r>
    </w:p>
    <w:p w:rsidR="008D4788" w:rsidRPr="008D4788" w:rsidRDefault="008D4788" w:rsidP="008D4788">
      <w:pPr>
        <w:shd w:val="clear" w:color="auto" w:fill="FCFCFC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- </w:t>
      </w: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propisati iznimke u slučajevima kada za zasnivanje i prestanak radnoga odnosa nije potrebna suglasnost školskog odbora,</w:t>
      </w:r>
    </w:p>
    <w:p w:rsidR="008D4788" w:rsidRPr="008D4788" w:rsidRDefault="008D4788" w:rsidP="008D4788">
      <w:pPr>
        <w:shd w:val="clear" w:color="auto" w:fill="FCFCFC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- </w:t>
      </w: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dodatno urediti pravni temelj za donošenje podzakonskog akta kojim se uređuju pitanja vezana uz pomoćnike u nastavi i stručno-komunikacijske posrednike,</w:t>
      </w:r>
    </w:p>
    <w:p w:rsidR="008D4788" w:rsidRPr="008D4788" w:rsidRDefault="008D4788" w:rsidP="008D4788">
      <w:pPr>
        <w:shd w:val="clear" w:color="auto" w:fill="FCFCFC"/>
        <w:spacing w:beforeAutospacing="1" w:after="0" w:line="240" w:lineRule="auto"/>
        <w:jc w:val="both"/>
        <w:rPr>
          <w:rFonts w:ascii="Calibri" w:eastAsia="Times New Roman" w:hAnsi="Calibri" w:cs="Helvetica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- </w:t>
      </w: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izmjene vezane uz promjene koje su predviđene kurikularnom reformom osnovnoškolskoga i srednjoškolskoga odgoja i obrazovanja,</w:t>
      </w:r>
    </w:p>
    <w:p w:rsidR="008D4788" w:rsidRPr="008D4788" w:rsidRDefault="008D4788" w:rsidP="008D4788">
      <w:pPr>
        <w:shd w:val="clear" w:color="auto" w:fill="FCFCFC"/>
        <w:spacing w:beforeAutospacing="1" w:after="0" w:line="240" w:lineRule="auto"/>
        <w:jc w:val="both"/>
        <w:rPr>
          <w:rFonts w:ascii="Calibri" w:eastAsia="Times New Roman" w:hAnsi="Calibri" w:cs="Helvetica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- </w:t>
      </w: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urediti odredbe vezane uz prava i obveze roditelja.</w:t>
      </w:r>
    </w:p>
    <w:p w:rsidR="008D4788" w:rsidRPr="008D4788" w:rsidRDefault="008D4788" w:rsidP="008D4788">
      <w:pPr>
        <w:shd w:val="clear" w:color="auto" w:fill="FCFCFC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</w:p>
    <w:p w:rsidR="008D4788" w:rsidRPr="008D4788" w:rsidRDefault="008D4788" w:rsidP="008D4788">
      <w:pPr>
        <w:shd w:val="clear" w:color="auto" w:fill="FCFCFC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Obrazloženje</w:t>
      </w:r>
    </w:p>
    <w:p w:rsidR="008D4788" w:rsidRPr="008D4788" w:rsidRDefault="008D4788" w:rsidP="008D4788">
      <w:pPr>
        <w:shd w:val="clear" w:color="auto" w:fill="FCFCFC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Izmjenama i dopunama Zakona omogućit će kvalitetniji odgoj i obrazovanje.</w:t>
      </w:r>
    </w:p>
    <w:p w:rsidR="008D4788" w:rsidRPr="008D4788" w:rsidRDefault="008D4788" w:rsidP="008D4788">
      <w:pPr>
        <w:shd w:val="clear" w:color="auto" w:fill="FCFCFC"/>
        <w:spacing w:beforeAutospacing="1" w:after="10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D4788">
        <w:rPr>
          <w:rFonts w:ascii="Times New Roman" w:eastAsia="Times New Roman" w:hAnsi="Times New Roman" w:cs="Times New Roman"/>
          <w:color w:val="000000"/>
          <w:lang w:eastAsia="hr-HR"/>
        </w:rPr>
        <w:t>Sustav osnovnoškolskoga i srednjoškolskoga odgoja i obrazovanja treba prilagoditi potrebama učenika, roditelja, školskih ustanova, gospodarstva i društva u cjelini.</w:t>
      </w:r>
    </w:p>
    <w:p w:rsidR="007E2ACA" w:rsidRDefault="007E2ACA">
      <w:bookmarkStart w:id="0" w:name="_GoBack"/>
      <w:bookmarkEnd w:id="0"/>
    </w:p>
    <w:sectPr w:rsidR="007E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ED"/>
    <w:rsid w:val="007E2ACA"/>
    <w:rsid w:val="008D4788"/>
    <w:rsid w:val="00AA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238">
          <w:marLeft w:val="0"/>
          <w:marRight w:val="0"/>
          <w:marTop w:val="0"/>
          <w:marBottom w:val="0"/>
          <w:divBdr>
            <w:top w:val="single" w:sz="6" w:space="0" w:color="CCCCCC"/>
            <w:left w:val="single" w:sz="48" w:space="0" w:color="E83F3D"/>
            <w:bottom w:val="single" w:sz="6" w:space="0" w:color="CCCCCC"/>
            <w:right w:val="none" w:sz="0" w:space="0" w:color="auto"/>
          </w:divBdr>
          <w:divsChild>
            <w:div w:id="5477647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266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none" w:sz="0" w:space="0" w:color="auto"/>
            <w:right w:val="none" w:sz="0" w:space="0" w:color="auto"/>
          </w:divBdr>
          <w:divsChild>
            <w:div w:id="8103660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7290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none" w:sz="0" w:space="0" w:color="auto"/>
            <w:right w:val="none" w:sz="0" w:space="0" w:color="auto"/>
          </w:divBdr>
          <w:divsChild>
            <w:div w:id="10329954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1259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none" w:sz="0" w:space="0" w:color="auto"/>
            <w:right w:val="none" w:sz="0" w:space="0" w:color="auto"/>
          </w:divBdr>
          <w:divsChild>
            <w:div w:id="18598059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9422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none" w:sz="0" w:space="0" w:color="auto"/>
            <w:right w:val="none" w:sz="0" w:space="0" w:color="auto"/>
          </w:divBdr>
          <w:divsChild>
            <w:div w:id="297152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605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none" w:sz="0" w:space="0" w:color="auto"/>
            <w:right w:val="none" w:sz="0" w:space="0" w:color="auto"/>
          </w:divBdr>
          <w:divsChild>
            <w:div w:id="698133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637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none" w:sz="0" w:space="0" w:color="auto"/>
            <w:right w:val="none" w:sz="0" w:space="0" w:color="auto"/>
          </w:divBdr>
          <w:divsChild>
            <w:div w:id="345903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239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none" w:sz="0" w:space="0" w:color="auto"/>
            <w:right w:val="none" w:sz="0" w:space="0" w:color="auto"/>
          </w:divBdr>
          <w:divsChild>
            <w:div w:id="1448084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517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none" w:sz="0" w:space="0" w:color="auto"/>
            <w:right w:val="none" w:sz="0" w:space="0" w:color="auto"/>
          </w:divBdr>
          <w:divsChild>
            <w:div w:id="1152989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890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none" w:sz="0" w:space="0" w:color="auto"/>
            <w:right w:val="none" w:sz="0" w:space="0" w:color="auto"/>
          </w:divBdr>
          <w:divsChild>
            <w:div w:id="11649706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389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none" w:sz="0" w:space="0" w:color="auto"/>
            <w:right w:val="none" w:sz="0" w:space="0" w:color="auto"/>
          </w:divBdr>
          <w:divsChild>
            <w:div w:id="45227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2140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none" w:sz="0" w:space="0" w:color="auto"/>
            <w:right w:val="none" w:sz="0" w:space="0" w:color="auto"/>
          </w:divBdr>
          <w:divsChild>
            <w:div w:id="1680309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07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none" w:sz="0" w:space="0" w:color="auto"/>
            <w:right w:val="none" w:sz="0" w:space="0" w:color="auto"/>
          </w:divBdr>
          <w:divsChild>
            <w:div w:id="2034940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5002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none" w:sz="0" w:space="0" w:color="auto"/>
            <w:right w:val="none" w:sz="0" w:space="0" w:color="auto"/>
          </w:divBdr>
          <w:divsChild>
            <w:div w:id="18721059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902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none" w:sz="0" w:space="0" w:color="auto"/>
            <w:right w:val="none" w:sz="0" w:space="0" w:color="auto"/>
          </w:divBdr>
          <w:divsChild>
            <w:div w:id="1036904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1862</Words>
  <Characters>10614</Characters>
  <Application>Microsoft Office Word</Application>
  <DocSecurity>0</DocSecurity>
  <Lines>88</Lines>
  <Paragraphs>24</Paragraphs>
  <ScaleCrop>false</ScaleCrop>
  <Company/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2016-05-10T09:41:00Z</dcterms:created>
  <dcterms:modified xsi:type="dcterms:W3CDTF">2016-05-10T09:42:00Z</dcterms:modified>
</cp:coreProperties>
</file>