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A73830">
        <w:trPr>
          <w:tblCellSpacing w:w="60" w:type="dxa"/>
        </w:trPr>
        <w:tc>
          <w:tcPr>
            <w:tcW w:w="1200" w:type="pct"/>
            <w:shd w:val="clear" w:color="auto" w:fill="E7F0F9"/>
          </w:tcPr>
          <w:p w:rsidR="00A73830" w:rsidRDefault="00BA1E3B">
            <w:pPr>
              <w:spacing w:after="0" w:line="240" w:lineRule="auto"/>
            </w:pPr>
            <w:r>
              <w:rPr>
                <w:b/>
              </w:rPr>
              <w:t>RKP broj</w:t>
            </w:r>
          </w:p>
        </w:tc>
        <w:tc>
          <w:tcPr>
            <w:tcW w:w="0" w:type="auto"/>
            <w:shd w:val="clear" w:color="auto" w:fill="E7F0F9"/>
          </w:tcPr>
          <w:p w:rsidR="00A73830" w:rsidRDefault="00BA1E3B">
            <w:pPr>
              <w:spacing w:after="0" w:line="240" w:lineRule="auto"/>
            </w:pPr>
            <w:r>
              <w:t>21174</w:t>
            </w:r>
          </w:p>
        </w:tc>
      </w:tr>
      <w:tr w:rsidR="00A73830">
        <w:trPr>
          <w:tblCellSpacing w:w="60" w:type="dxa"/>
        </w:trPr>
        <w:tc>
          <w:tcPr>
            <w:tcW w:w="1200" w:type="pct"/>
            <w:shd w:val="clear" w:color="auto" w:fill="E7F0F9"/>
          </w:tcPr>
          <w:p w:rsidR="00A73830" w:rsidRDefault="00BA1E3B">
            <w:pPr>
              <w:spacing w:after="0" w:line="240" w:lineRule="auto"/>
            </w:pPr>
            <w:r>
              <w:rPr>
                <w:b/>
              </w:rPr>
              <w:t>Naziv obveznika</w:t>
            </w:r>
          </w:p>
        </w:tc>
        <w:tc>
          <w:tcPr>
            <w:tcW w:w="0" w:type="auto"/>
            <w:shd w:val="clear" w:color="auto" w:fill="E7F0F9"/>
          </w:tcPr>
          <w:p w:rsidR="00A73830" w:rsidRDefault="00BA1E3B">
            <w:pPr>
              <w:spacing w:after="0" w:line="240" w:lineRule="auto"/>
            </w:pPr>
            <w:r>
              <w:t>OSNOVNA ŠKOLA CETINGRAD</w:t>
            </w:r>
          </w:p>
        </w:tc>
      </w:tr>
      <w:tr w:rsidR="00A73830">
        <w:trPr>
          <w:tblCellSpacing w:w="60" w:type="dxa"/>
        </w:trPr>
        <w:tc>
          <w:tcPr>
            <w:tcW w:w="1200" w:type="pct"/>
            <w:shd w:val="clear" w:color="auto" w:fill="E7F0F9"/>
          </w:tcPr>
          <w:p w:rsidR="00A73830" w:rsidRDefault="00BA1E3B">
            <w:pPr>
              <w:spacing w:after="0" w:line="240" w:lineRule="auto"/>
            </w:pPr>
            <w:r>
              <w:rPr>
                <w:b/>
              </w:rPr>
              <w:t>Razina</w:t>
            </w:r>
          </w:p>
        </w:tc>
        <w:tc>
          <w:tcPr>
            <w:tcW w:w="0" w:type="auto"/>
            <w:shd w:val="clear" w:color="auto" w:fill="E7F0F9"/>
          </w:tcPr>
          <w:p w:rsidR="00A73830" w:rsidRDefault="00BA1E3B">
            <w:pPr>
              <w:spacing w:after="0" w:line="240" w:lineRule="auto"/>
            </w:pPr>
            <w:r>
              <w:t>31</w:t>
            </w:r>
          </w:p>
        </w:tc>
      </w:tr>
    </w:tbl>
    <w:p w:rsidR="00A73830" w:rsidRDefault="00BA1E3B">
      <w:r>
        <w:br/>
      </w:r>
    </w:p>
    <w:p w:rsidR="00A73830" w:rsidRDefault="00BA1E3B">
      <w:pPr>
        <w:spacing w:line="240" w:lineRule="auto"/>
        <w:jc w:val="center"/>
      </w:pPr>
      <w:r>
        <w:rPr>
          <w:b/>
          <w:sz w:val="28"/>
        </w:rPr>
        <w:t>BILJEŠKE UZ FINANCIJSKE IZVJEŠTAJE</w:t>
      </w:r>
    </w:p>
    <w:p w:rsidR="00A73830" w:rsidRDefault="00BA1E3B">
      <w:pPr>
        <w:spacing w:line="240" w:lineRule="auto"/>
        <w:jc w:val="center"/>
      </w:pPr>
      <w:r>
        <w:rPr>
          <w:b/>
          <w:sz w:val="28"/>
        </w:rPr>
        <w:t>ZA RAZDOBLJE</w:t>
      </w:r>
    </w:p>
    <w:p w:rsidR="00A73830" w:rsidRDefault="00BA1E3B">
      <w:pPr>
        <w:spacing w:line="240" w:lineRule="auto"/>
        <w:jc w:val="center"/>
      </w:pPr>
      <w:r>
        <w:rPr>
          <w:b/>
          <w:sz w:val="28"/>
        </w:rPr>
        <w:t>I - XII 2025.</w:t>
      </w:r>
    </w:p>
    <w:p w:rsidR="00A73830" w:rsidRDefault="00A73830"/>
    <w:p w:rsidR="00A73830" w:rsidRDefault="00BA1E3B">
      <w:pPr>
        <w:keepNext/>
        <w:spacing w:line="240" w:lineRule="auto"/>
        <w:jc w:val="center"/>
      </w:pPr>
      <w:r>
        <w:rPr>
          <w:b/>
          <w:sz w:val="28"/>
        </w:rPr>
        <w:t>Izvještaj o prihodima i rashodima, primicima i izdacima</w:t>
      </w:r>
    </w:p>
    <w:p w:rsidR="00A73830" w:rsidRDefault="00BA1E3B">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73830">
        <w:trPr>
          <w:cantSplit/>
        </w:trPr>
        <w:tc>
          <w:tcPr>
            <w:tcW w:w="70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Indeks (%)</w:t>
            </w:r>
          </w:p>
        </w:tc>
      </w:tr>
      <w:tr w:rsidR="00A73830">
        <w:trPr>
          <w:cantSplit/>
          <w:trHeight w:val="560"/>
        </w:trPr>
        <w:tc>
          <w:tcPr>
            <w:tcW w:w="700" w:type="dxa"/>
            <w:tcMar>
              <w:top w:w="0" w:type="dxa"/>
              <w:bottom w:w="0" w:type="dxa"/>
            </w:tcMar>
            <w:vAlign w:val="center"/>
          </w:tcPr>
          <w:p w:rsidR="00A73830" w:rsidRDefault="00BA1E3B">
            <w:pPr>
              <w:keepNext/>
              <w:keepLines/>
              <w:spacing w:after="0" w:line="240" w:lineRule="auto"/>
            </w:pPr>
            <w:r>
              <w:rPr>
                <w:sz w:val="18"/>
              </w:rPr>
              <w:t>6</w:t>
            </w:r>
          </w:p>
        </w:tc>
        <w:tc>
          <w:tcPr>
            <w:tcW w:w="3180" w:type="dxa"/>
            <w:tcMar>
              <w:top w:w="0" w:type="dxa"/>
              <w:bottom w:w="0" w:type="dxa"/>
            </w:tcMar>
            <w:vAlign w:val="center"/>
          </w:tcPr>
          <w:p w:rsidR="00A73830" w:rsidRDefault="00BA1E3B">
            <w:pPr>
              <w:keepNext/>
              <w:keepLines/>
              <w:spacing w:after="0" w:line="240" w:lineRule="auto"/>
            </w:pPr>
            <w:r>
              <w:rPr>
                <w:sz w:val="18"/>
              </w:rPr>
              <w:t>PRIHODI POSLOVANJA (šifre 61+62+63+64+65+66+67+68)</w:t>
            </w:r>
          </w:p>
        </w:tc>
        <w:tc>
          <w:tcPr>
            <w:tcW w:w="700" w:type="dxa"/>
            <w:tcMar>
              <w:top w:w="0" w:type="dxa"/>
              <w:bottom w:w="0" w:type="dxa"/>
            </w:tcMar>
            <w:vAlign w:val="center"/>
          </w:tcPr>
          <w:p w:rsidR="00A73830" w:rsidRDefault="00BA1E3B">
            <w:pPr>
              <w:keepNext/>
              <w:keepLines/>
              <w:spacing w:after="0" w:line="240" w:lineRule="auto"/>
            </w:pPr>
            <w:r>
              <w:rPr>
                <w:sz w:val="18"/>
              </w:rPr>
              <w:t>6</w:t>
            </w:r>
          </w:p>
        </w:tc>
        <w:tc>
          <w:tcPr>
            <w:tcW w:w="1860" w:type="dxa"/>
            <w:tcMar>
              <w:top w:w="0" w:type="dxa"/>
              <w:bottom w:w="0" w:type="dxa"/>
            </w:tcMar>
            <w:vAlign w:val="center"/>
          </w:tcPr>
          <w:p w:rsidR="00A73830" w:rsidRDefault="00BA1E3B">
            <w:pPr>
              <w:keepNext/>
              <w:keepLines/>
              <w:spacing w:after="0" w:line="240" w:lineRule="auto"/>
              <w:jc w:val="right"/>
            </w:pPr>
            <w:r>
              <w:rPr>
                <w:sz w:val="18"/>
              </w:rPr>
              <w:t>2.210.890,04</w:t>
            </w:r>
          </w:p>
        </w:tc>
        <w:tc>
          <w:tcPr>
            <w:tcW w:w="1860" w:type="dxa"/>
            <w:tcMar>
              <w:top w:w="0" w:type="dxa"/>
              <w:bottom w:w="0" w:type="dxa"/>
            </w:tcMar>
            <w:vAlign w:val="center"/>
          </w:tcPr>
          <w:p w:rsidR="00A73830" w:rsidRDefault="00BA1E3B">
            <w:pPr>
              <w:keepNext/>
              <w:keepLines/>
              <w:spacing w:after="0" w:line="240" w:lineRule="auto"/>
              <w:jc w:val="right"/>
            </w:pPr>
            <w:r>
              <w:rPr>
                <w:sz w:val="18"/>
              </w:rPr>
              <w:t>880.952,84</w:t>
            </w:r>
          </w:p>
        </w:tc>
        <w:tc>
          <w:tcPr>
            <w:tcW w:w="700" w:type="dxa"/>
            <w:tcMar>
              <w:top w:w="0" w:type="dxa"/>
              <w:bottom w:w="0" w:type="dxa"/>
            </w:tcMar>
            <w:vAlign w:val="center"/>
          </w:tcPr>
          <w:p w:rsidR="00A73830" w:rsidRDefault="00BA1E3B">
            <w:pPr>
              <w:keepNext/>
              <w:keepLines/>
              <w:spacing w:after="0" w:line="240" w:lineRule="auto"/>
              <w:jc w:val="right"/>
            </w:pPr>
            <w:r>
              <w:rPr>
                <w:sz w:val="18"/>
              </w:rPr>
              <w:t>39,8</w:t>
            </w:r>
          </w:p>
        </w:tc>
      </w:tr>
      <w:tr w:rsidR="00A73830">
        <w:trPr>
          <w:cantSplit/>
          <w:trHeight w:val="560"/>
        </w:trPr>
        <w:tc>
          <w:tcPr>
            <w:tcW w:w="700" w:type="dxa"/>
            <w:tcMar>
              <w:top w:w="0" w:type="dxa"/>
              <w:bottom w:w="0" w:type="dxa"/>
            </w:tcMar>
            <w:vAlign w:val="center"/>
          </w:tcPr>
          <w:p w:rsidR="00A73830" w:rsidRDefault="00BA1E3B">
            <w:pPr>
              <w:keepNext/>
              <w:keepLines/>
              <w:spacing w:after="0" w:line="240" w:lineRule="auto"/>
            </w:pPr>
            <w:r>
              <w:rPr>
                <w:sz w:val="18"/>
              </w:rPr>
              <w:t>3</w:t>
            </w:r>
          </w:p>
        </w:tc>
        <w:tc>
          <w:tcPr>
            <w:tcW w:w="3180" w:type="dxa"/>
            <w:tcMar>
              <w:top w:w="0" w:type="dxa"/>
              <w:bottom w:w="0" w:type="dxa"/>
            </w:tcMar>
            <w:vAlign w:val="center"/>
          </w:tcPr>
          <w:p w:rsidR="00A73830" w:rsidRDefault="00BA1E3B">
            <w:pPr>
              <w:keepNext/>
              <w:keepLines/>
              <w:spacing w:after="0" w:line="240" w:lineRule="auto"/>
            </w:pPr>
            <w:r>
              <w:rPr>
                <w:sz w:val="18"/>
              </w:rPr>
              <w:t>RASHODI POSLOVANJA (šifre 31+32+34+35+36+37+38)</w:t>
            </w:r>
          </w:p>
        </w:tc>
        <w:tc>
          <w:tcPr>
            <w:tcW w:w="700" w:type="dxa"/>
            <w:tcMar>
              <w:top w:w="0" w:type="dxa"/>
              <w:bottom w:w="0" w:type="dxa"/>
            </w:tcMar>
            <w:vAlign w:val="center"/>
          </w:tcPr>
          <w:p w:rsidR="00A73830" w:rsidRDefault="00BA1E3B">
            <w:pPr>
              <w:keepNext/>
              <w:keepLines/>
              <w:spacing w:after="0" w:line="240" w:lineRule="auto"/>
            </w:pPr>
            <w:r>
              <w:rPr>
                <w:sz w:val="18"/>
              </w:rPr>
              <w:t>3</w:t>
            </w:r>
          </w:p>
        </w:tc>
        <w:tc>
          <w:tcPr>
            <w:tcW w:w="1860" w:type="dxa"/>
            <w:tcMar>
              <w:top w:w="0" w:type="dxa"/>
              <w:bottom w:w="0" w:type="dxa"/>
            </w:tcMar>
            <w:vAlign w:val="center"/>
          </w:tcPr>
          <w:p w:rsidR="00A73830" w:rsidRDefault="00BA1E3B">
            <w:pPr>
              <w:keepNext/>
              <w:keepLines/>
              <w:spacing w:after="0" w:line="240" w:lineRule="auto"/>
              <w:jc w:val="right"/>
            </w:pPr>
            <w:r>
              <w:rPr>
                <w:sz w:val="18"/>
              </w:rPr>
              <w:t>846.284,83</w:t>
            </w:r>
          </w:p>
        </w:tc>
        <w:tc>
          <w:tcPr>
            <w:tcW w:w="1860" w:type="dxa"/>
            <w:tcMar>
              <w:top w:w="0" w:type="dxa"/>
              <w:bottom w:w="0" w:type="dxa"/>
            </w:tcMar>
            <w:vAlign w:val="center"/>
          </w:tcPr>
          <w:p w:rsidR="00A73830" w:rsidRDefault="00BA1E3B">
            <w:pPr>
              <w:keepNext/>
              <w:keepLines/>
              <w:spacing w:after="0" w:line="240" w:lineRule="auto"/>
              <w:jc w:val="right"/>
            </w:pPr>
            <w:r>
              <w:rPr>
                <w:sz w:val="18"/>
              </w:rPr>
              <w:t>932.696,54</w:t>
            </w:r>
          </w:p>
        </w:tc>
        <w:tc>
          <w:tcPr>
            <w:tcW w:w="700" w:type="dxa"/>
            <w:tcMar>
              <w:top w:w="0" w:type="dxa"/>
              <w:bottom w:w="0" w:type="dxa"/>
            </w:tcMar>
            <w:vAlign w:val="center"/>
          </w:tcPr>
          <w:p w:rsidR="00A73830" w:rsidRDefault="00BA1E3B">
            <w:pPr>
              <w:keepNext/>
              <w:keepLines/>
              <w:spacing w:after="0" w:line="240" w:lineRule="auto"/>
              <w:jc w:val="right"/>
            </w:pPr>
            <w:r>
              <w:rPr>
                <w:sz w:val="18"/>
              </w:rPr>
              <w:t>110,2</w:t>
            </w:r>
          </w:p>
        </w:tc>
      </w:tr>
      <w:tr w:rsidR="00A73830">
        <w:trPr>
          <w:cantSplit/>
          <w:trHeight w:val="560"/>
        </w:trPr>
        <w:tc>
          <w:tcPr>
            <w:tcW w:w="700" w:type="dxa"/>
            <w:tcMar>
              <w:top w:w="0" w:type="dxa"/>
              <w:bottom w:w="0" w:type="dxa"/>
            </w:tcMar>
            <w:vAlign w:val="center"/>
          </w:tcPr>
          <w:p w:rsidR="00A73830" w:rsidRDefault="00A73830">
            <w:pPr>
              <w:keepNext/>
              <w:keepLines/>
              <w:spacing w:after="0" w:line="240" w:lineRule="auto"/>
            </w:pPr>
          </w:p>
        </w:tc>
        <w:tc>
          <w:tcPr>
            <w:tcW w:w="3180" w:type="dxa"/>
            <w:tcMar>
              <w:top w:w="0" w:type="dxa"/>
              <w:bottom w:w="0" w:type="dxa"/>
            </w:tcMar>
            <w:vAlign w:val="center"/>
          </w:tcPr>
          <w:p w:rsidR="00A73830" w:rsidRDefault="00BA1E3B">
            <w:pPr>
              <w:keepNext/>
              <w:keepLines/>
              <w:spacing w:after="0" w:line="240" w:lineRule="auto"/>
            </w:pPr>
            <w:r>
              <w:rPr>
                <w:b/>
                <w:sz w:val="18"/>
              </w:rPr>
              <w:t>MANJAK PRIHODA POSLOVANJA (šifre Z005-6)</w:t>
            </w:r>
          </w:p>
        </w:tc>
        <w:tc>
          <w:tcPr>
            <w:tcW w:w="700" w:type="dxa"/>
            <w:tcMar>
              <w:top w:w="0" w:type="dxa"/>
              <w:bottom w:w="0" w:type="dxa"/>
            </w:tcMar>
            <w:vAlign w:val="center"/>
          </w:tcPr>
          <w:p w:rsidR="00A73830" w:rsidRDefault="00BA1E3B">
            <w:pPr>
              <w:keepNext/>
              <w:keepLines/>
              <w:spacing w:after="0" w:line="240" w:lineRule="auto"/>
            </w:pPr>
            <w:r>
              <w:rPr>
                <w:b/>
                <w:sz w:val="18"/>
              </w:rPr>
              <w:t>Y001</w:t>
            </w:r>
          </w:p>
        </w:tc>
        <w:tc>
          <w:tcPr>
            <w:tcW w:w="1860" w:type="dxa"/>
            <w:tcMar>
              <w:top w:w="0" w:type="dxa"/>
              <w:bottom w:w="0" w:type="dxa"/>
            </w:tcMar>
            <w:vAlign w:val="center"/>
          </w:tcPr>
          <w:p w:rsidR="00A73830" w:rsidRDefault="00BA1E3B">
            <w:pPr>
              <w:keepNext/>
              <w:keepLines/>
              <w:spacing w:after="0" w:line="240" w:lineRule="auto"/>
              <w:jc w:val="right"/>
            </w:pPr>
            <w:r>
              <w:rPr>
                <w:b/>
                <w:sz w:val="18"/>
              </w:rPr>
              <w:t>0,00</w:t>
            </w:r>
          </w:p>
        </w:tc>
        <w:tc>
          <w:tcPr>
            <w:tcW w:w="1860" w:type="dxa"/>
            <w:tcMar>
              <w:top w:w="0" w:type="dxa"/>
              <w:bottom w:w="0" w:type="dxa"/>
            </w:tcMar>
            <w:vAlign w:val="center"/>
          </w:tcPr>
          <w:p w:rsidR="00A73830" w:rsidRDefault="00BA1E3B">
            <w:pPr>
              <w:keepNext/>
              <w:keepLines/>
              <w:spacing w:after="0" w:line="240" w:lineRule="auto"/>
              <w:jc w:val="right"/>
            </w:pPr>
            <w:r>
              <w:rPr>
                <w:b/>
                <w:sz w:val="18"/>
              </w:rPr>
              <w:t>51.743,70</w:t>
            </w:r>
          </w:p>
        </w:tc>
        <w:tc>
          <w:tcPr>
            <w:tcW w:w="700" w:type="dxa"/>
            <w:tcMar>
              <w:top w:w="0" w:type="dxa"/>
              <w:bottom w:w="0" w:type="dxa"/>
            </w:tcMar>
            <w:vAlign w:val="center"/>
          </w:tcPr>
          <w:p w:rsidR="00A73830" w:rsidRDefault="00BA1E3B">
            <w:pPr>
              <w:keepNext/>
              <w:keepLines/>
              <w:spacing w:after="0" w:line="240" w:lineRule="auto"/>
              <w:jc w:val="right"/>
            </w:pPr>
            <w:r>
              <w:rPr>
                <w:b/>
                <w:sz w:val="18"/>
              </w:rPr>
              <w:t>-</w:t>
            </w:r>
          </w:p>
        </w:tc>
      </w:tr>
      <w:tr w:rsidR="00A73830">
        <w:trPr>
          <w:cantSplit/>
          <w:trHeight w:val="560"/>
        </w:trPr>
        <w:tc>
          <w:tcPr>
            <w:tcW w:w="700" w:type="dxa"/>
            <w:tcMar>
              <w:top w:w="0" w:type="dxa"/>
              <w:bottom w:w="0" w:type="dxa"/>
            </w:tcMar>
            <w:vAlign w:val="center"/>
          </w:tcPr>
          <w:p w:rsidR="00A73830" w:rsidRDefault="00BA1E3B">
            <w:pPr>
              <w:keepNext/>
              <w:keepLines/>
              <w:spacing w:after="0" w:line="240" w:lineRule="auto"/>
            </w:pPr>
            <w:r>
              <w:rPr>
                <w:sz w:val="18"/>
              </w:rPr>
              <w:t>7</w:t>
            </w:r>
          </w:p>
        </w:tc>
        <w:tc>
          <w:tcPr>
            <w:tcW w:w="3180" w:type="dxa"/>
            <w:tcMar>
              <w:top w:w="0" w:type="dxa"/>
              <w:bottom w:w="0" w:type="dxa"/>
            </w:tcMar>
            <w:vAlign w:val="center"/>
          </w:tcPr>
          <w:p w:rsidR="00A73830" w:rsidRDefault="00BA1E3B">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A73830" w:rsidRDefault="00BA1E3B">
            <w:pPr>
              <w:keepNext/>
              <w:keepLines/>
              <w:spacing w:after="0" w:line="240" w:lineRule="auto"/>
            </w:pPr>
            <w:r>
              <w:rPr>
                <w:sz w:val="18"/>
              </w:rPr>
              <w:t>7</w:t>
            </w:r>
          </w:p>
        </w:tc>
        <w:tc>
          <w:tcPr>
            <w:tcW w:w="1860" w:type="dxa"/>
            <w:tcMar>
              <w:top w:w="0" w:type="dxa"/>
              <w:bottom w:w="0" w:type="dxa"/>
            </w:tcMar>
            <w:vAlign w:val="center"/>
          </w:tcPr>
          <w:p w:rsidR="00A73830" w:rsidRDefault="00BA1E3B">
            <w:pPr>
              <w:keepNext/>
              <w:keepLines/>
              <w:spacing w:after="0" w:line="240" w:lineRule="auto"/>
              <w:jc w:val="right"/>
            </w:pPr>
            <w:r>
              <w:rPr>
                <w:sz w:val="18"/>
              </w:rPr>
              <w:t>0,00</w:t>
            </w:r>
          </w:p>
        </w:tc>
        <w:tc>
          <w:tcPr>
            <w:tcW w:w="1860" w:type="dxa"/>
            <w:tcMar>
              <w:top w:w="0" w:type="dxa"/>
              <w:bottom w:w="0" w:type="dxa"/>
            </w:tcMar>
            <w:vAlign w:val="center"/>
          </w:tcPr>
          <w:p w:rsidR="00A73830" w:rsidRDefault="00BA1E3B">
            <w:pPr>
              <w:keepNext/>
              <w:keepLines/>
              <w:spacing w:after="0" w:line="240" w:lineRule="auto"/>
              <w:jc w:val="right"/>
            </w:pPr>
            <w:r>
              <w:rPr>
                <w:sz w:val="18"/>
              </w:rPr>
              <w:t>0,00</w:t>
            </w:r>
          </w:p>
        </w:tc>
        <w:tc>
          <w:tcPr>
            <w:tcW w:w="700" w:type="dxa"/>
            <w:tcMar>
              <w:top w:w="0" w:type="dxa"/>
              <w:bottom w:w="0" w:type="dxa"/>
            </w:tcMar>
            <w:vAlign w:val="center"/>
          </w:tcPr>
          <w:p w:rsidR="00A73830" w:rsidRDefault="00BA1E3B">
            <w:pPr>
              <w:keepNext/>
              <w:keepLines/>
              <w:spacing w:after="0" w:line="240" w:lineRule="auto"/>
              <w:jc w:val="right"/>
            </w:pPr>
            <w:r>
              <w:rPr>
                <w:sz w:val="18"/>
              </w:rPr>
              <w:t>-</w:t>
            </w:r>
          </w:p>
        </w:tc>
      </w:tr>
      <w:tr w:rsidR="00A73830">
        <w:trPr>
          <w:cantSplit/>
          <w:trHeight w:val="560"/>
        </w:trPr>
        <w:tc>
          <w:tcPr>
            <w:tcW w:w="700" w:type="dxa"/>
            <w:tcMar>
              <w:top w:w="0" w:type="dxa"/>
              <w:bottom w:w="0" w:type="dxa"/>
            </w:tcMar>
            <w:vAlign w:val="center"/>
          </w:tcPr>
          <w:p w:rsidR="00A73830" w:rsidRDefault="00BA1E3B">
            <w:pPr>
              <w:keepNext/>
              <w:keepLines/>
              <w:spacing w:after="0" w:line="240" w:lineRule="auto"/>
            </w:pPr>
            <w:r>
              <w:rPr>
                <w:sz w:val="18"/>
              </w:rPr>
              <w:t>4</w:t>
            </w:r>
          </w:p>
        </w:tc>
        <w:tc>
          <w:tcPr>
            <w:tcW w:w="3180" w:type="dxa"/>
            <w:tcMar>
              <w:top w:w="0" w:type="dxa"/>
              <w:bottom w:w="0" w:type="dxa"/>
            </w:tcMar>
            <w:vAlign w:val="center"/>
          </w:tcPr>
          <w:p w:rsidR="00A73830" w:rsidRDefault="00BA1E3B">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A73830" w:rsidRDefault="00BA1E3B">
            <w:pPr>
              <w:keepNext/>
              <w:keepLines/>
              <w:spacing w:after="0" w:line="240" w:lineRule="auto"/>
            </w:pPr>
            <w:r>
              <w:rPr>
                <w:sz w:val="18"/>
              </w:rPr>
              <w:t>4</w:t>
            </w:r>
          </w:p>
        </w:tc>
        <w:tc>
          <w:tcPr>
            <w:tcW w:w="1860" w:type="dxa"/>
            <w:tcMar>
              <w:top w:w="0" w:type="dxa"/>
              <w:bottom w:w="0" w:type="dxa"/>
            </w:tcMar>
            <w:vAlign w:val="center"/>
          </w:tcPr>
          <w:p w:rsidR="00A73830" w:rsidRDefault="00BA1E3B">
            <w:pPr>
              <w:keepNext/>
              <w:keepLines/>
              <w:spacing w:after="0" w:line="240" w:lineRule="auto"/>
              <w:jc w:val="right"/>
            </w:pPr>
            <w:r>
              <w:rPr>
                <w:sz w:val="18"/>
              </w:rPr>
              <w:t>1.364.832,48</w:t>
            </w:r>
          </w:p>
        </w:tc>
        <w:tc>
          <w:tcPr>
            <w:tcW w:w="1860" w:type="dxa"/>
            <w:tcMar>
              <w:top w:w="0" w:type="dxa"/>
              <w:bottom w:w="0" w:type="dxa"/>
            </w:tcMar>
            <w:vAlign w:val="center"/>
          </w:tcPr>
          <w:p w:rsidR="00A73830" w:rsidRDefault="00BA1E3B">
            <w:pPr>
              <w:keepNext/>
              <w:keepLines/>
              <w:spacing w:after="0" w:line="240" w:lineRule="auto"/>
              <w:jc w:val="right"/>
            </w:pPr>
            <w:r>
              <w:rPr>
                <w:sz w:val="18"/>
              </w:rPr>
              <w:t>4.714,59</w:t>
            </w:r>
          </w:p>
        </w:tc>
        <w:tc>
          <w:tcPr>
            <w:tcW w:w="700" w:type="dxa"/>
            <w:tcMar>
              <w:top w:w="0" w:type="dxa"/>
              <w:bottom w:w="0" w:type="dxa"/>
            </w:tcMar>
            <w:vAlign w:val="center"/>
          </w:tcPr>
          <w:p w:rsidR="00A73830" w:rsidRDefault="00BA1E3B">
            <w:pPr>
              <w:keepNext/>
              <w:keepLines/>
              <w:spacing w:after="0" w:line="240" w:lineRule="auto"/>
              <w:jc w:val="right"/>
            </w:pPr>
            <w:r>
              <w:rPr>
                <w:sz w:val="18"/>
              </w:rPr>
              <w:t>0,3</w:t>
            </w:r>
          </w:p>
        </w:tc>
      </w:tr>
      <w:tr w:rsidR="00A73830">
        <w:trPr>
          <w:cantSplit/>
          <w:trHeight w:val="560"/>
        </w:trPr>
        <w:tc>
          <w:tcPr>
            <w:tcW w:w="700" w:type="dxa"/>
            <w:tcMar>
              <w:top w:w="0" w:type="dxa"/>
              <w:bottom w:w="0" w:type="dxa"/>
            </w:tcMar>
            <w:vAlign w:val="center"/>
          </w:tcPr>
          <w:p w:rsidR="00A73830" w:rsidRDefault="00A73830">
            <w:pPr>
              <w:keepNext/>
              <w:keepLines/>
              <w:spacing w:after="0" w:line="240" w:lineRule="auto"/>
            </w:pPr>
          </w:p>
        </w:tc>
        <w:tc>
          <w:tcPr>
            <w:tcW w:w="3180" w:type="dxa"/>
            <w:tcMar>
              <w:top w:w="0" w:type="dxa"/>
              <w:bottom w:w="0" w:type="dxa"/>
            </w:tcMar>
            <w:vAlign w:val="center"/>
          </w:tcPr>
          <w:p w:rsidR="00A73830" w:rsidRDefault="00BA1E3B">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A73830" w:rsidRDefault="00BA1E3B">
            <w:pPr>
              <w:keepNext/>
              <w:keepLines/>
              <w:spacing w:after="0" w:line="240" w:lineRule="auto"/>
            </w:pPr>
            <w:r>
              <w:rPr>
                <w:b/>
                <w:sz w:val="18"/>
              </w:rPr>
              <w:t>Y002</w:t>
            </w:r>
          </w:p>
        </w:tc>
        <w:tc>
          <w:tcPr>
            <w:tcW w:w="1860" w:type="dxa"/>
            <w:tcMar>
              <w:top w:w="0" w:type="dxa"/>
              <w:bottom w:w="0" w:type="dxa"/>
            </w:tcMar>
            <w:vAlign w:val="center"/>
          </w:tcPr>
          <w:p w:rsidR="00A73830" w:rsidRDefault="00BA1E3B">
            <w:pPr>
              <w:keepNext/>
              <w:keepLines/>
              <w:spacing w:after="0" w:line="240" w:lineRule="auto"/>
              <w:jc w:val="right"/>
            </w:pPr>
            <w:r>
              <w:rPr>
                <w:b/>
                <w:sz w:val="18"/>
              </w:rPr>
              <w:t>1.364.832,48</w:t>
            </w:r>
          </w:p>
        </w:tc>
        <w:tc>
          <w:tcPr>
            <w:tcW w:w="1860" w:type="dxa"/>
            <w:tcMar>
              <w:top w:w="0" w:type="dxa"/>
              <w:bottom w:w="0" w:type="dxa"/>
            </w:tcMar>
            <w:vAlign w:val="center"/>
          </w:tcPr>
          <w:p w:rsidR="00A73830" w:rsidRDefault="00BA1E3B">
            <w:pPr>
              <w:keepNext/>
              <w:keepLines/>
              <w:spacing w:after="0" w:line="240" w:lineRule="auto"/>
              <w:jc w:val="right"/>
            </w:pPr>
            <w:r>
              <w:rPr>
                <w:b/>
                <w:sz w:val="18"/>
              </w:rPr>
              <w:t>4.714,59</w:t>
            </w:r>
          </w:p>
        </w:tc>
        <w:tc>
          <w:tcPr>
            <w:tcW w:w="700" w:type="dxa"/>
            <w:tcMar>
              <w:top w:w="0" w:type="dxa"/>
              <w:bottom w:w="0" w:type="dxa"/>
            </w:tcMar>
            <w:vAlign w:val="center"/>
          </w:tcPr>
          <w:p w:rsidR="00A73830" w:rsidRDefault="00BA1E3B">
            <w:pPr>
              <w:keepNext/>
              <w:keepLines/>
              <w:spacing w:after="0" w:line="240" w:lineRule="auto"/>
              <w:jc w:val="right"/>
            </w:pPr>
            <w:r>
              <w:rPr>
                <w:b/>
                <w:sz w:val="18"/>
              </w:rPr>
              <w:t>0,3</w:t>
            </w:r>
          </w:p>
        </w:tc>
      </w:tr>
      <w:tr w:rsidR="00A73830">
        <w:trPr>
          <w:cantSplit/>
          <w:trHeight w:val="560"/>
        </w:trPr>
        <w:tc>
          <w:tcPr>
            <w:tcW w:w="700" w:type="dxa"/>
            <w:tcMar>
              <w:top w:w="0" w:type="dxa"/>
              <w:bottom w:w="0" w:type="dxa"/>
            </w:tcMar>
            <w:vAlign w:val="center"/>
          </w:tcPr>
          <w:p w:rsidR="00A73830" w:rsidRDefault="00BA1E3B">
            <w:pPr>
              <w:keepNext/>
              <w:keepLines/>
              <w:spacing w:after="0" w:line="240" w:lineRule="auto"/>
            </w:pPr>
            <w:r>
              <w:rPr>
                <w:sz w:val="18"/>
              </w:rPr>
              <w:t>8</w:t>
            </w:r>
          </w:p>
        </w:tc>
        <w:tc>
          <w:tcPr>
            <w:tcW w:w="3180" w:type="dxa"/>
            <w:tcMar>
              <w:top w:w="0" w:type="dxa"/>
              <w:bottom w:w="0" w:type="dxa"/>
            </w:tcMar>
            <w:vAlign w:val="center"/>
          </w:tcPr>
          <w:p w:rsidR="00A73830" w:rsidRDefault="00BA1E3B">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A73830" w:rsidRDefault="00BA1E3B">
            <w:pPr>
              <w:keepNext/>
              <w:keepLines/>
              <w:spacing w:after="0" w:line="240" w:lineRule="auto"/>
            </w:pPr>
            <w:r>
              <w:rPr>
                <w:sz w:val="18"/>
              </w:rPr>
              <w:t>8</w:t>
            </w:r>
          </w:p>
        </w:tc>
        <w:tc>
          <w:tcPr>
            <w:tcW w:w="1860" w:type="dxa"/>
            <w:tcMar>
              <w:top w:w="0" w:type="dxa"/>
              <w:bottom w:w="0" w:type="dxa"/>
            </w:tcMar>
            <w:vAlign w:val="center"/>
          </w:tcPr>
          <w:p w:rsidR="00A73830" w:rsidRDefault="00BA1E3B">
            <w:pPr>
              <w:keepNext/>
              <w:keepLines/>
              <w:spacing w:after="0" w:line="240" w:lineRule="auto"/>
              <w:jc w:val="right"/>
            </w:pPr>
            <w:r>
              <w:rPr>
                <w:sz w:val="18"/>
              </w:rPr>
              <w:t>0,00</w:t>
            </w:r>
          </w:p>
        </w:tc>
        <w:tc>
          <w:tcPr>
            <w:tcW w:w="1860" w:type="dxa"/>
            <w:tcMar>
              <w:top w:w="0" w:type="dxa"/>
              <w:bottom w:w="0" w:type="dxa"/>
            </w:tcMar>
            <w:vAlign w:val="center"/>
          </w:tcPr>
          <w:p w:rsidR="00A73830" w:rsidRDefault="00BA1E3B">
            <w:pPr>
              <w:keepNext/>
              <w:keepLines/>
              <w:spacing w:after="0" w:line="240" w:lineRule="auto"/>
              <w:jc w:val="right"/>
            </w:pPr>
            <w:r>
              <w:rPr>
                <w:sz w:val="18"/>
              </w:rPr>
              <w:t>0,00</w:t>
            </w:r>
          </w:p>
        </w:tc>
        <w:tc>
          <w:tcPr>
            <w:tcW w:w="700" w:type="dxa"/>
            <w:tcMar>
              <w:top w:w="0" w:type="dxa"/>
              <w:bottom w:w="0" w:type="dxa"/>
            </w:tcMar>
            <w:vAlign w:val="center"/>
          </w:tcPr>
          <w:p w:rsidR="00A73830" w:rsidRDefault="00BA1E3B">
            <w:pPr>
              <w:keepNext/>
              <w:keepLines/>
              <w:spacing w:after="0" w:line="240" w:lineRule="auto"/>
              <w:jc w:val="right"/>
            </w:pPr>
            <w:r>
              <w:rPr>
                <w:sz w:val="18"/>
              </w:rPr>
              <w:t>-</w:t>
            </w:r>
          </w:p>
        </w:tc>
      </w:tr>
      <w:tr w:rsidR="00A73830">
        <w:trPr>
          <w:cantSplit/>
          <w:trHeight w:val="560"/>
        </w:trPr>
        <w:tc>
          <w:tcPr>
            <w:tcW w:w="700" w:type="dxa"/>
            <w:tcMar>
              <w:top w:w="0" w:type="dxa"/>
              <w:bottom w:w="0" w:type="dxa"/>
            </w:tcMar>
            <w:vAlign w:val="center"/>
          </w:tcPr>
          <w:p w:rsidR="00A73830" w:rsidRDefault="00BA1E3B">
            <w:pPr>
              <w:keepNext/>
              <w:keepLines/>
              <w:spacing w:after="0" w:line="240" w:lineRule="auto"/>
            </w:pPr>
            <w:r>
              <w:rPr>
                <w:sz w:val="18"/>
              </w:rPr>
              <w:t>5</w:t>
            </w:r>
          </w:p>
        </w:tc>
        <w:tc>
          <w:tcPr>
            <w:tcW w:w="3180" w:type="dxa"/>
            <w:tcMar>
              <w:top w:w="0" w:type="dxa"/>
              <w:bottom w:w="0" w:type="dxa"/>
            </w:tcMar>
            <w:vAlign w:val="center"/>
          </w:tcPr>
          <w:p w:rsidR="00A73830" w:rsidRDefault="00BA1E3B">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A73830" w:rsidRDefault="00BA1E3B">
            <w:pPr>
              <w:keepNext/>
              <w:keepLines/>
              <w:spacing w:after="0" w:line="240" w:lineRule="auto"/>
            </w:pPr>
            <w:r>
              <w:rPr>
                <w:sz w:val="18"/>
              </w:rPr>
              <w:t>5</w:t>
            </w:r>
          </w:p>
        </w:tc>
        <w:tc>
          <w:tcPr>
            <w:tcW w:w="1860" w:type="dxa"/>
            <w:tcMar>
              <w:top w:w="0" w:type="dxa"/>
              <w:bottom w:w="0" w:type="dxa"/>
            </w:tcMar>
            <w:vAlign w:val="center"/>
          </w:tcPr>
          <w:p w:rsidR="00A73830" w:rsidRDefault="00BA1E3B">
            <w:pPr>
              <w:keepNext/>
              <w:keepLines/>
              <w:spacing w:after="0" w:line="240" w:lineRule="auto"/>
              <w:jc w:val="right"/>
            </w:pPr>
            <w:r>
              <w:rPr>
                <w:sz w:val="18"/>
              </w:rPr>
              <w:t>0,00</w:t>
            </w:r>
          </w:p>
        </w:tc>
        <w:tc>
          <w:tcPr>
            <w:tcW w:w="1860" w:type="dxa"/>
            <w:tcMar>
              <w:top w:w="0" w:type="dxa"/>
              <w:bottom w:w="0" w:type="dxa"/>
            </w:tcMar>
            <w:vAlign w:val="center"/>
          </w:tcPr>
          <w:p w:rsidR="00A73830" w:rsidRDefault="00BA1E3B">
            <w:pPr>
              <w:keepNext/>
              <w:keepLines/>
              <w:spacing w:after="0" w:line="240" w:lineRule="auto"/>
              <w:jc w:val="right"/>
            </w:pPr>
            <w:r>
              <w:rPr>
                <w:sz w:val="18"/>
              </w:rPr>
              <w:t>0,00</w:t>
            </w:r>
          </w:p>
        </w:tc>
        <w:tc>
          <w:tcPr>
            <w:tcW w:w="700" w:type="dxa"/>
            <w:tcMar>
              <w:top w:w="0" w:type="dxa"/>
              <w:bottom w:w="0" w:type="dxa"/>
            </w:tcMar>
            <w:vAlign w:val="center"/>
          </w:tcPr>
          <w:p w:rsidR="00A73830" w:rsidRDefault="00BA1E3B">
            <w:pPr>
              <w:keepNext/>
              <w:keepLines/>
              <w:spacing w:after="0" w:line="240" w:lineRule="auto"/>
              <w:jc w:val="right"/>
            </w:pPr>
            <w:r>
              <w:rPr>
                <w:sz w:val="18"/>
              </w:rPr>
              <w:t>-</w:t>
            </w:r>
          </w:p>
        </w:tc>
      </w:tr>
      <w:tr w:rsidR="00A73830">
        <w:trPr>
          <w:cantSplit/>
          <w:trHeight w:val="560"/>
        </w:trPr>
        <w:tc>
          <w:tcPr>
            <w:tcW w:w="700" w:type="dxa"/>
            <w:tcMar>
              <w:top w:w="0" w:type="dxa"/>
              <w:bottom w:w="0" w:type="dxa"/>
            </w:tcMar>
            <w:vAlign w:val="center"/>
          </w:tcPr>
          <w:p w:rsidR="00A73830" w:rsidRDefault="00A73830">
            <w:pPr>
              <w:keepNext/>
              <w:keepLines/>
              <w:spacing w:after="0" w:line="240" w:lineRule="auto"/>
            </w:pPr>
          </w:p>
        </w:tc>
        <w:tc>
          <w:tcPr>
            <w:tcW w:w="3180" w:type="dxa"/>
            <w:tcMar>
              <w:top w:w="0" w:type="dxa"/>
              <w:bottom w:w="0" w:type="dxa"/>
            </w:tcMar>
            <w:vAlign w:val="center"/>
          </w:tcPr>
          <w:p w:rsidR="00A73830" w:rsidRDefault="00BA1E3B">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A73830" w:rsidRDefault="00BA1E3B">
            <w:pPr>
              <w:keepNext/>
              <w:keepLines/>
              <w:spacing w:after="0" w:line="240" w:lineRule="auto"/>
            </w:pPr>
            <w:r>
              <w:rPr>
                <w:b/>
                <w:sz w:val="18"/>
              </w:rPr>
              <w:t>X003, Y003</w:t>
            </w:r>
          </w:p>
        </w:tc>
        <w:tc>
          <w:tcPr>
            <w:tcW w:w="1860" w:type="dxa"/>
            <w:tcMar>
              <w:top w:w="0" w:type="dxa"/>
              <w:bottom w:w="0" w:type="dxa"/>
            </w:tcMar>
            <w:vAlign w:val="center"/>
          </w:tcPr>
          <w:p w:rsidR="00A73830" w:rsidRDefault="00BA1E3B">
            <w:pPr>
              <w:keepNext/>
              <w:keepLines/>
              <w:spacing w:after="0" w:line="240" w:lineRule="auto"/>
              <w:jc w:val="right"/>
            </w:pPr>
            <w:r>
              <w:rPr>
                <w:b/>
                <w:sz w:val="18"/>
              </w:rPr>
              <w:t>0,00</w:t>
            </w:r>
          </w:p>
        </w:tc>
        <w:tc>
          <w:tcPr>
            <w:tcW w:w="1860" w:type="dxa"/>
            <w:tcMar>
              <w:top w:w="0" w:type="dxa"/>
              <w:bottom w:w="0" w:type="dxa"/>
            </w:tcMar>
            <w:vAlign w:val="center"/>
          </w:tcPr>
          <w:p w:rsidR="00A73830" w:rsidRDefault="00BA1E3B">
            <w:pPr>
              <w:keepNext/>
              <w:keepLines/>
              <w:spacing w:after="0" w:line="240" w:lineRule="auto"/>
              <w:jc w:val="right"/>
            </w:pPr>
            <w:r>
              <w:rPr>
                <w:b/>
                <w:sz w:val="18"/>
              </w:rPr>
              <w:t>0,00</w:t>
            </w:r>
          </w:p>
        </w:tc>
        <w:tc>
          <w:tcPr>
            <w:tcW w:w="700" w:type="dxa"/>
            <w:tcMar>
              <w:top w:w="0" w:type="dxa"/>
              <w:bottom w:w="0" w:type="dxa"/>
            </w:tcMar>
            <w:vAlign w:val="center"/>
          </w:tcPr>
          <w:p w:rsidR="00A73830" w:rsidRDefault="00BA1E3B">
            <w:pPr>
              <w:keepNext/>
              <w:keepLines/>
              <w:spacing w:after="0" w:line="240" w:lineRule="auto"/>
              <w:jc w:val="right"/>
            </w:pPr>
            <w:r>
              <w:rPr>
                <w:b/>
                <w:sz w:val="18"/>
              </w:rPr>
              <w:t>-</w:t>
            </w:r>
          </w:p>
        </w:tc>
      </w:tr>
      <w:tr w:rsidR="00A73830">
        <w:trPr>
          <w:cantSplit/>
          <w:trHeight w:val="560"/>
        </w:trPr>
        <w:tc>
          <w:tcPr>
            <w:tcW w:w="700" w:type="dxa"/>
            <w:tcMar>
              <w:top w:w="0" w:type="dxa"/>
              <w:bottom w:w="0" w:type="dxa"/>
            </w:tcMar>
            <w:vAlign w:val="center"/>
          </w:tcPr>
          <w:p w:rsidR="00A73830" w:rsidRDefault="00A73830">
            <w:pPr>
              <w:keepNext/>
              <w:keepLines/>
              <w:spacing w:after="0" w:line="240" w:lineRule="auto"/>
            </w:pPr>
          </w:p>
        </w:tc>
        <w:tc>
          <w:tcPr>
            <w:tcW w:w="3180" w:type="dxa"/>
            <w:tcMar>
              <w:top w:w="0" w:type="dxa"/>
              <w:bottom w:w="0" w:type="dxa"/>
            </w:tcMar>
            <w:vAlign w:val="center"/>
          </w:tcPr>
          <w:p w:rsidR="00A73830" w:rsidRDefault="00BA1E3B">
            <w:pPr>
              <w:keepNext/>
              <w:keepLines/>
              <w:spacing w:after="0" w:line="240" w:lineRule="auto"/>
            </w:pPr>
            <w:r>
              <w:rPr>
                <w:b/>
                <w:sz w:val="18"/>
              </w:rPr>
              <w:t>MANJAK PRIHODA I PRIMITAKA (šifre Y345-X678)</w:t>
            </w:r>
          </w:p>
        </w:tc>
        <w:tc>
          <w:tcPr>
            <w:tcW w:w="700" w:type="dxa"/>
            <w:tcMar>
              <w:top w:w="0" w:type="dxa"/>
              <w:bottom w:w="0" w:type="dxa"/>
            </w:tcMar>
            <w:vAlign w:val="center"/>
          </w:tcPr>
          <w:p w:rsidR="00A73830" w:rsidRDefault="00BA1E3B">
            <w:pPr>
              <w:keepNext/>
              <w:keepLines/>
              <w:spacing w:after="0" w:line="240" w:lineRule="auto"/>
            </w:pPr>
            <w:r>
              <w:rPr>
                <w:b/>
                <w:sz w:val="18"/>
              </w:rPr>
              <w:t>Y005</w:t>
            </w:r>
          </w:p>
        </w:tc>
        <w:tc>
          <w:tcPr>
            <w:tcW w:w="1860" w:type="dxa"/>
            <w:tcMar>
              <w:top w:w="0" w:type="dxa"/>
              <w:bottom w:w="0" w:type="dxa"/>
            </w:tcMar>
            <w:vAlign w:val="center"/>
          </w:tcPr>
          <w:p w:rsidR="00A73830" w:rsidRDefault="00BA1E3B">
            <w:pPr>
              <w:keepNext/>
              <w:keepLines/>
              <w:spacing w:after="0" w:line="240" w:lineRule="auto"/>
              <w:jc w:val="right"/>
            </w:pPr>
            <w:r>
              <w:rPr>
                <w:b/>
                <w:sz w:val="18"/>
              </w:rPr>
              <w:t>227,27</w:t>
            </w:r>
          </w:p>
        </w:tc>
        <w:tc>
          <w:tcPr>
            <w:tcW w:w="1860" w:type="dxa"/>
            <w:tcMar>
              <w:top w:w="0" w:type="dxa"/>
              <w:bottom w:w="0" w:type="dxa"/>
            </w:tcMar>
            <w:vAlign w:val="center"/>
          </w:tcPr>
          <w:p w:rsidR="00A73830" w:rsidRDefault="00BA1E3B">
            <w:pPr>
              <w:keepNext/>
              <w:keepLines/>
              <w:spacing w:after="0" w:line="240" w:lineRule="auto"/>
              <w:jc w:val="right"/>
            </w:pPr>
            <w:r>
              <w:rPr>
                <w:b/>
                <w:sz w:val="18"/>
              </w:rPr>
              <w:t>56.458,29</w:t>
            </w:r>
          </w:p>
        </w:tc>
        <w:tc>
          <w:tcPr>
            <w:tcW w:w="700" w:type="dxa"/>
            <w:tcMar>
              <w:top w:w="0" w:type="dxa"/>
              <w:bottom w:w="0" w:type="dxa"/>
            </w:tcMar>
            <w:vAlign w:val="center"/>
          </w:tcPr>
          <w:p w:rsidR="00A73830" w:rsidRDefault="00BA1E3B">
            <w:pPr>
              <w:keepNext/>
              <w:keepLines/>
              <w:spacing w:after="0" w:line="240" w:lineRule="auto"/>
              <w:jc w:val="right"/>
            </w:pPr>
            <w:r>
              <w:rPr>
                <w:b/>
                <w:sz w:val="18"/>
              </w:rPr>
              <w:t>&gt;&gt;100</w:t>
            </w:r>
          </w:p>
        </w:tc>
      </w:tr>
    </w:tbl>
    <w:p w:rsidR="00A73830" w:rsidRDefault="00A73830">
      <w:pPr>
        <w:spacing w:after="0"/>
      </w:pPr>
    </w:p>
    <w:p w:rsidR="00A73830" w:rsidRDefault="00BA1E3B">
      <w:r>
        <w:t xml:space="preserve">U izvještajnom razdoblju  prihodi poslovanja su znatno manji u odnosu na prošlu godinu. U prošloj godini imali smo prihode za  projekt energetske obnove škole i  projekt izgradnje školskog sportskog igrališta. Značajnije povećanje rashoda evidentirano je na rashodima za plaće za zaposlene. Veliko smanjenje rashoda  u odnosu na prošlu je kod rashoda za nabavu proizvedene dugotrajne imovine  (energetska obnova škole, izgradnja sportskog igrališta i nabava knjiga-udžbenici) . U razdoblju od 1. siječnja do 31. prosinca ostvaren je manjak prihoda poslovanja u iznosu od 56.458,29 eura. Manjak je nastao zbog obračuna plaće za </w:t>
      </w:r>
      <w:r>
        <w:lastRenderedPageBreak/>
        <w:t>prosinac 2025.godine  (redovna plaća koju financira MZOM i plaće za predškolski odgoj koju financira Općina Cetingrad) regresa i prehrane za prosinac 2025. godine za  učenike koju financira MZOM. Manjak prihoda od nefinancijske imovine iznosi 4.714,59 eura  odnosi se na troškove za potrebnu dokumentaciju za  izgradnju sportske dvorane, nabavu udžbenika, knjiga za školsku knjižnicu  i fotokopirnog aparata. Manjak prihoda  pokriven je viškom prihoda iz prošle godine u iznosu od 26.759,35eura. Višak prihoda iz prošle godine ostvaren je prodajom dviju područnih škola koje nisu bile u funkciji. Na kraju izvještajnog razdoblja ostvaren je ukupan manjak prihoda u iznosu od 29.698,94 eura kojeg ćemo pokriti u idućoj godini. </w:t>
      </w:r>
    </w:p>
    <w:p w:rsidR="00A73830" w:rsidRDefault="00BA1E3B">
      <w:r>
        <w:t>Stanje žiro računa na dan 31.12.2025 iznosi 32.312,90 eura</w:t>
      </w:r>
    </w:p>
    <w:p w:rsidR="00A73830" w:rsidRDefault="00BA1E3B">
      <w:pPr>
        <w:pStyle w:val="Odlomakpopisa"/>
        <w:numPr>
          <w:ilvl w:val="0"/>
          <w:numId w:val="1"/>
        </w:numPr>
      </w:pPr>
      <w:r>
        <w:t>vlastiti prihodi u iznosu od 1.957,14 eura ( prihod od najma područne škole</w:t>
      </w:r>
    </w:p>
    <w:p w:rsidR="00A73830" w:rsidRDefault="00BA1E3B">
      <w:pPr>
        <w:pStyle w:val="Odlomakpopisa"/>
        <w:numPr>
          <w:ilvl w:val="0"/>
          <w:numId w:val="1"/>
        </w:numPr>
      </w:pPr>
      <w:r>
        <w:t>prihod od uplate roditelja za predškolski odgoj 1.660,79 (prehrana)</w:t>
      </w:r>
    </w:p>
    <w:p w:rsidR="00A73830" w:rsidRDefault="00BA1E3B">
      <w:pPr>
        <w:pStyle w:val="Odlomakpopisa"/>
        <w:numPr>
          <w:ilvl w:val="0"/>
          <w:numId w:val="1"/>
        </w:numPr>
      </w:pPr>
      <w:r>
        <w:t>prihod od MZOM za projekt obilježavanja 500-e obljetnice Sabora na Cetinu 1.000,00 eura ( sredstva će biti utrošene do 31.8.2026. godine)</w:t>
      </w:r>
    </w:p>
    <w:p w:rsidR="00A73830" w:rsidRDefault="00BA1E3B">
      <w:pPr>
        <w:pStyle w:val="Odlomakpopisa"/>
        <w:numPr>
          <w:ilvl w:val="0"/>
          <w:numId w:val="1"/>
        </w:numPr>
      </w:pPr>
      <w:r>
        <w:t>prihod od MZOM  sredstva namijenjena za nabavu psiho-dijagnostičkih instrumenata  ( sredstva će biti utrošena do 31.12.2026. godine)</w:t>
      </w:r>
    </w:p>
    <w:p w:rsidR="00A73830" w:rsidRDefault="00BA1E3B">
      <w:pPr>
        <w:pStyle w:val="Odlomakpopisa"/>
        <w:numPr>
          <w:ilvl w:val="0"/>
          <w:numId w:val="1"/>
        </w:numPr>
      </w:pPr>
      <w:r>
        <w:t>prihod od donacija 100,00 </w:t>
      </w:r>
    </w:p>
    <w:p w:rsidR="00A73830" w:rsidRDefault="00BA1E3B">
      <w:pPr>
        <w:pStyle w:val="Odlomakpopisa"/>
        <w:numPr>
          <w:ilvl w:val="0"/>
          <w:numId w:val="1"/>
        </w:numPr>
      </w:pPr>
      <w:r>
        <w:t>Prihod od prodaje nefinancijske imovine 27.339,97 eura ( prodaja dviju područni škola)</w:t>
      </w:r>
    </w:p>
    <w:p w:rsidR="00A73830" w:rsidRDefault="00BA1E3B">
      <w:r>
        <w:t>EU Izvještaj po izvorima financiranja izvor 581 - iznos 975,00 eura odnosi se na bespovratna sredstva za dokumentaciju izgradnje sportske dvorane.</w:t>
      </w:r>
    </w:p>
    <w:p w:rsidR="00A73830" w:rsidRDefault="00BA1E3B">
      <w:r>
        <w:br/>
      </w:r>
    </w:p>
    <w:p w:rsidR="00A73830" w:rsidRDefault="00BA1E3B">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73830">
        <w:trPr>
          <w:cantSplit/>
        </w:trPr>
        <w:tc>
          <w:tcPr>
            <w:tcW w:w="70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Indeks (%)</w:t>
            </w:r>
          </w:p>
        </w:tc>
      </w:tr>
      <w:tr w:rsidR="00A73830">
        <w:trPr>
          <w:cantSplit/>
          <w:trHeight w:val="560"/>
        </w:trPr>
        <w:tc>
          <w:tcPr>
            <w:tcW w:w="700" w:type="dxa"/>
            <w:tcMar>
              <w:top w:w="0" w:type="dxa"/>
              <w:bottom w:w="0" w:type="dxa"/>
            </w:tcMar>
            <w:vAlign w:val="center"/>
          </w:tcPr>
          <w:p w:rsidR="00A73830" w:rsidRDefault="00BA1E3B">
            <w:pPr>
              <w:keepNext/>
              <w:keepLines/>
              <w:spacing w:after="0" w:line="240" w:lineRule="auto"/>
            </w:pPr>
            <w:r>
              <w:rPr>
                <w:sz w:val="18"/>
              </w:rPr>
              <w:t>6</w:t>
            </w:r>
          </w:p>
        </w:tc>
        <w:tc>
          <w:tcPr>
            <w:tcW w:w="3180" w:type="dxa"/>
            <w:tcMar>
              <w:top w:w="0" w:type="dxa"/>
              <w:bottom w:w="0" w:type="dxa"/>
            </w:tcMar>
            <w:vAlign w:val="center"/>
          </w:tcPr>
          <w:p w:rsidR="00A73830" w:rsidRDefault="00BA1E3B">
            <w:pPr>
              <w:keepNext/>
              <w:keepLines/>
              <w:spacing w:after="0" w:line="240" w:lineRule="auto"/>
            </w:pPr>
            <w:r>
              <w:rPr>
                <w:sz w:val="18"/>
              </w:rPr>
              <w:t>PRIHODI POSLOVANJA (šifre 61+62+63+64+65+66+67+68)</w:t>
            </w:r>
          </w:p>
        </w:tc>
        <w:tc>
          <w:tcPr>
            <w:tcW w:w="700" w:type="dxa"/>
            <w:tcMar>
              <w:top w:w="0" w:type="dxa"/>
              <w:bottom w:w="0" w:type="dxa"/>
            </w:tcMar>
            <w:vAlign w:val="center"/>
          </w:tcPr>
          <w:p w:rsidR="00A73830" w:rsidRDefault="00BA1E3B">
            <w:pPr>
              <w:keepNext/>
              <w:keepLines/>
              <w:spacing w:after="0" w:line="240" w:lineRule="auto"/>
            </w:pPr>
            <w:r>
              <w:rPr>
                <w:sz w:val="18"/>
              </w:rPr>
              <w:t>6</w:t>
            </w:r>
          </w:p>
        </w:tc>
        <w:tc>
          <w:tcPr>
            <w:tcW w:w="1860" w:type="dxa"/>
            <w:tcMar>
              <w:top w:w="0" w:type="dxa"/>
              <w:bottom w:w="0" w:type="dxa"/>
            </w:tcMar>
            <w:vAlign w:val="center"/>
          </w:tcPr>
          <w:p w:rsidR="00A73830" w:rsidRDefault="00BA1E3B">
            <w:pPr>
              <w:keepNext/>
              <w:keepLines/>
              <w:spacing w:after="0" w:line="240" w:lineRule="auto"/>
              <w:jc w:val="right"/>
            </w:pPr>
            <w:r>
              <w:rPr>
                <w:sz w:val="18"/>
              </w:rPr>
              <w:t>2.210.890,04</w:t>
            </w:r>
          </w:p>
        </w:tc>
        <w:tc>
          <w:tcPr>
            <w:tcW w:w="1860" w:type="dxa"/>
            <w:tcMar>
              <w:top w:w="0" w:type="dxa"/>
              <w:bottom w:w="0" w:type="dxa"/>
            </w:tcMar>
            <w:vAlign w:val="center"/>
          </w:tcPr>
          <w:p w:rsidR="00A73830" w:rsidRDefault="00BA1E3B">
            <w:pPr>
              <w:keepNext/>
              <w:keepLines/>
              <w:spacing w:after="0" w:line="240" w:lineRule="auto"/>
              <w:jc w:val="right"/>
            </w:pPr>
            <w:r>
              <w:rPr>
                <w:sz w:val="18"/>
              </w:rPr>
              <w:t>880.952,84</w:t>
            </w:r>
          </w:p>
        </w:tc>
        <w:tc>
          <w:tcPr>
            <w:tcW w:w="700" w:type="dxa"/>
            <w:tcMar>
              <w:top w:w="0" w:type="dxa"/>
              <w:bottom w:w="0" w:type="dxa"/>
            </w:tcMar>
            <w:vAlign w:val="center"/>
          </w:tcPr>
          <w:p w:rsidR="00A73830" w:rsidRDefault="00BA1E3B">
            <w:pPr>
              <w:keepNext/>
              <w:keepLines/>
              <w:spacing w:after="0" w:line="240" w:lineRule="auto"/>
              <w:jc w:val="right"/>
            </w:pPr>
            <w:r>
              <w:rPr>
                <w:sz w:val="18"/>
              </w:rPr>
              <w:t>39,8</w:t>
            </w:r>
          </w:p>
        </w:tc>
      </w:tr>
    </w:tbl>
    <w:p w:rsidR="00A73830" w:rsidRDefault="00A73830">
      <w:pPr>
        <w:spacing w:after="0"/>
      </w:pPr>
    </w:p>
    <w:p w:rsidR="00A73830" w:rsidRDefault="00BA1E3B">
      <w:r>
        <w:t>Prihodi su manji u odnosu na 2024. godinu  jer su u 2024. godini realizirani projekti za energetsku obnovu škole i izgradnju školskog sportskog igrališta.</w:t>
      </w:r>
    </w:p>
    <w:p w:rsidR="00A73830" w:rsidRDefault="00A73830"/>
    <w:p w:rsidR="00A73830" w:rsidRDefault="00BA1E3B">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73830">
        <w:trPr>
          <w:cantSplit/>
        </w:trPr>
        <w:tc>
          <w:tcPr>
            <w:tcW w:w="70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Indeks (%)</w:t>
            </w:r>
          </w:p>
        </w:tc>
      </w:tr>
      <w:tr w:rsidR="00A73830">
        <w:trPr>
          <w:cantSplit/>
          <w:trHeight w:val="560"/>
        </w:trPr>
        <w:tc>
          <w:tcPr>
            <w:tcW w:w="700" w:type="dxa"/>
            <w:tcMar>
              <w:top w:w="0" w:type="dxa"/>
              <w:bottom w:w="0" w:type="dxa"/>
            </w:tcMar>
            <w:vAlign w:val="center"/>
          </w:tcPr>
          <w:p w:rsidR="00A73830" w:rsidRDefault="00BA1E3B">
            <w:pPr>
              <w:keepNext/>
              <w:keepLines/>
              <w:spacing w:after="0" w:line="240" w:lineRule="auto"/>
            </w:pPr>
            <w:r>
              <w:rPr>
                <w:sz w:val="18"/>
              </w:rPr>
              <w:t>63</w:t>
            </w:r>
          </w:p>
        </w:tc>
        <w:tc>
          <w:tcPr>
            <w:tcW w:w="3180" w:type="dxa"/>
            <w:tcMar>
              <w:top w:w="0" w:type="dxa"/>
              <w:bottom w:w="0" w:type="dxa"/>
            </w:tcMar>
            <w:vAlign w:val="center"/>
          </w:tcPr>
          <w:p w:rsidR="00A73830" w:rsidRDefault="00BA1E3B">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rsidR="00A73830" w:rsidRDefault="00BA1E3B">
            <w:pPr>
              <w:keepNext/>
              <w:keepLines/>
              <w:spacing w:after="0" w:line="240" w:lineRule="auto"/>
            </w:pPr>
            <w:r>
              <w:rPr>
                <w:sz w:val="18"/>
              </w:rPr>
              <w:t>63</w:t>
            </w:r>
          </w:p>
        </w:tc>
        <w:tc>
          <w:tcPr>
            <w:tcW w:w="1860" w:type="dxa"/>
            <w:tcMar>
              <w:top w:w="0" w:type="dxa"/>
              <w:bottom w:w="0" w:type="dxa"/>
            </w:tcMar>
            <w:vAlign w:val="center"/>
          </w:tcPr>
          <w:p w:rsidR="00A73830" w:rsidRDefault="00BA1E3B">
            <w:pPr>
              <w:keepNext/>
              <w:keepLines/>
              <w:spacing w:after="0" w:line="240" w:lineRule="auto"/>
              <w:jc w:val="right"/>
            </w:pPr>
            <w:r>
              <w:rPr>
                <w:sz w:val="18"/>
              </w:rPr>
              <w:t>967.980,34</w:t>
            </w:r>
          </w:p>
        </w:tc>
        <w:tc>
          <w:tcPr>
            <w:tcW w:w="1860" w:type="dxa"/>
            <w:tcMar>
              <w:top w:w="0" w:type="dxa"/>
              <w:bottom w:w="0" w:type="dxa"/>
            </w:tcMar>
            <w:vAlign w:val="center"/>
          </w:tcPr>
          <w:p w:rsidR="00A73830" w:rsidRDefault="00BA1E3B">
            <w:pPr>
              <w:keepNext/>
              <w:keepLines/>
              <w:spacing w:after="0" w:line="240" w:lineRule="auto"/>
              <w:jc w:val="right"/>
            </w:pPr>
            <w:r>
              <w:rPr>
                <w:sz w:val="18"/>
              </w:rPr>
              <w:t>748.489,69</w:t>
            </w:r>
          </w:p>
        </w:tc>
        <w:tc>
          <w:tcPr>
            <w:tcW w:w="700" w:type="dxa"/>
            <w:tcMar>
              <w:top w:w="0" w:type="dxa"/>
              <w:bottom w:w="0" w:type="dxa"/>
            </w:tcMar>
            <w:vAlign w:val="center"/>
          </w:tcPr>
          <w:p w:rsidR="00A73830" w:rsidRDefault="00BA1E3B">
            <w:pPr>
              <w:keepNext/>
              <w:keepLines/>
              <w:spacing w:after="0" w:line="240" w:lineRule="auto"/>
              <w:jc w:val="right"/>
            </w:pPr>
            <w:r>
              <w:rPr>
                <w:sz w:val="18"/>
              </w:rPr>
              <w:t>77,3</w:t>
            </w:r>
          </w:p>
        </w:tc>
      </w:tr>
    </w:tbl>
    <w:p w:rsidR="00A73830" w:rsidRDefault="00A73830">
      <w:pPr>
        <w:spacing w:after="0"/>
      </w:pPr>
    </w:p>
    <w:p w:rsidR="00A73830" w:rsidRDefault="00BA1E3B">
      <w:r>
        <w:t>U odnosu na proteklu godinu imamo manje prihode jer je Općina Cetingrad u prošloj godini sufinancirala izgradnju školskog sportskog igrališta.</w:t>
      </w:r>
    </w:p>
    <w:p w:rsidR="00A73830" w:rsidRDefault="00A73830"/>
    <w:p w:rsidR="00A73830" w:rsidRDefault="00BA1E3B">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73830">
        <w:trPr>
          <w:cantSplit/>
        </w:trPr>
        <w:tc>
          <w:tcPr>
            <w:tcW w:w="70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Indeks (%)</w:t>
            </w:r>
          </w:p>
        </w:tc>
      </w:tr>
      <w:tr w:rsidR="00A73830">
        <w:trPr>
          <w:cantSplit/>
          <w:trHeight w:val="560"/>
        </w:trPr>
        <w:tc>
          <w:tcPr>
            <w:tcW w:w="700" w:type="dxa"/>
            <w:tcMar>
              <w:top w:w="0" w:type="dxa"/>
              <w:bottom w:w="0" w:type="dxa"/>
            </w:tcMar>
            <w:vAlign w:val="center"/>
          </w:tcPr>
          <w:p w:rsidR="00A73830" w:rsidRDefault="00BA1E3B">
            <w:pPr>
              <w:keepNext/>
              <w:keepLines/>
              <w:spacing w:after="0" w:line="240" w:lineRule="auto"/>
            </w:pPr>
            <w:r>
              <w:rPr>
                <w:sz w:val="18"/>
              </w:rPr>
              <w:t>6362</w:t>
            </w:r>
          </w:p>
        </w:tc>
        <w:tc>
          <w:tcPr>
            <w:tcW w:w="3180" w:type="dxa"/>
            <w:tcMar>
              <w:top w:w="0" w:type="dxa"/>
              <w:bottom w:w="0" w:type="dxa"/>
            </w:tcMar>
            <w:vAlign w:val="center"/>
          </w:tcPr>
          <w:p w:rsidR="00A73830" w:rsidRDefault="00BA1E3B">
            <w:pPr>
              <w:keepNext/>
              <w:keepLines/>
              <w:spacing w:after="0" w:line="240" w:lineRule="auto"/>
            </w:pPr>
            <w:r>
              <w:rPr>
                <w:sz w:val="18"/>
              </w:rPr>
              <w:t>Kapitalne pomoći proračunskim korisnicima iz proračuna koji im nije nadležan</w:t>
            </w:r>
          </w:p>
        </w:tc>
        <w:tc>
          <w:tcPr>
            <w:tcW w:w="700" w:type="dxa"/>
            <w:tcMar>
              <w:top w:w="0" w:type="dxa"/>
              <w:bottom w:w="0" w:type="dxa"/>
            </w:tcMar>
            <w:vAlign w:val="center"/>
          </w:tcPr>
          <w:p w:rsidR="00A73830" w:rsidRDefault="00BA1E3B">
            <w:pPr>
              <w:keepNext/>
              <w:keepLines/>
              <w:spacing w:after="0" w:line="240" w:lineRule="auto"/>
            </w:pPr>
            <w:r>
              <w:rPr>
                <w:sz w:val="18"/>
              </w:rPr>
              <w:t>6362</w:t>
            </w:r>
          </w:p>
        </w:tc>
        <w:tc>
          <w:tcPr>
            <w:tcW w:w="1860" w:type="dxa"/>
            <w:tcMar>
              <w:top w:w="0" w:type="dxa"/>
              <w:bottom w:w="0" w:type="dxa"/>
            </w:tcMar>
            <w:vAlign w:val="center"/>
          </w:tcPr>
          <w:p w:rsidR="00A73830" w:rsidRDefault="00BA1E3B">
            <w:pPr>
              <w:keepNext/>
              <w:keepLines/>
              <w:spacing w:after="0" w:line="240" w:lineRule="auto"/>
              <w:jc w:val="right"/>
            </w:pPr>
            <w:r>
              <w:rPr>
                <w:sz w:val="18"/>
              </w:rPr>
              <w:t>251.883,59</w:t>
            </w:r>
          </w:p>
        </w:tc>
        <w:tc>
          <w:tcPr>
            <w:tcW w:w="1860" w:type="dxa"/>
            <w:tcMar>
              <w:top w:w="0" w:type="dxa"/>
              <w:bottom w:w="0" w:type="dxa"/>
            </w:tcMar>
            <w:vAlign w:val="center"/>
          </w:tcPr>
          <w:p w:rsidR="00A73830" w:rsidRDefault="00BA1E3B">
            <w:pPr>
              <w:keepNext/>
              <w:keepLines/>
              <w:spacing w:after="0" w:line="240" w:lineRule="auto"/>
              <w:jc w:val="right"/>
            </w:pPr>
            <w:r>
              <w:rPr>
                <w:sz w:val="18"/>
              </w:rPr>
              <w:t>358,34</w:t>
            </w:r>
          </w:p>
        </w:tc>
        <w:tc>
          <w:tcPr>
            <w:tcW w:w="700" w:type="dxa"/>
            <w:tcMar>
              <w:top w:w="0" w:type="dxa"/>
              <w:bottom w:w="0" w:type="dxa"/>
            </w:tcMar>
            <w:vAlign w:val="center"/>
          </w:tcPr>
          <w:p w:rsidR="00A73830" w:rsidRDefault="00BA1E3B">
            <w:pPr>
              <w:keepNext/>
              <w:keepLines/>
              <w:spacing w:after="0" w:line="240" w:lineRule="auto"/>
              <w:jc w:val="right"/>
            </w:pPr>
            <w:r>
              <w:rPr>
                <w:sz w:val="18"/>
              </w:rPr>
              <w:t>0,1</w:t>
            </w:r>
          </w:p>
        </w:tc>
      </w:tr>
    </w:tbl>
    <w:p w:rsidR="00A73830" w:rsidRDefault="00A73830">
      <w:pPr>
        <w:spacing w:after="0"/>
      </w:pPr>
    </w:p>
    <w:p w:rsidR="00A73830" w:rsidRDefault="00BA1E3B">
      <w:r>
        <w:t xml:space="preserve">U odnosu na prošlu godinu imamo manjak prihoda jer su sredstva uplaćena u 2024. godini od strane Ministarstva turizma, Ministarstva regionalnog razvoja, Općine Cetingrad  bila namijenjena i utrošena  za energetsku obnovu škole i izgradnju </w:t>
      </w:r>
      <w:proofErr w:type="spellStart"/>
      <w:r>
        <w:t>šklskog</w:t>
      </w:r>
      <w:proofErr w:type="spellEnd"/>
      <w:r>
        <w:t xml:space="preserve"> sportskog igrališta. </w:t>
      </w:r>
    </w:p>
    <w:p w:rsidR="00A73830" w:rsidRDefault="00A73830"/>
    <w:p w:rsidR="00A73830" w:rsidRDefault="00BA1E3B">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73830">
        <w:trPr>
          <w:cantSplit/>
        </w:trPr>
        <w:tc>
          <w:tcPr>
            <w:tcW w:w="70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Indeks (%)</w:t>
            </w:r>
          </w:p>
        </w:tc>
      </w:tr>
      <w:tr w:rsidR="00A73830">
        <w:trPr>
          <w:cantSplit/>
          <w:trHeight w:val="560"/>
        </w:trPr>
        <w:tc>
          <w:tcPr>
            <w:tcW w:w="700" w:type="dxa"/>
            <w:tcMar>
              <w:top w:w="0" w:type="dxa"/>
              <w:bottom w:w="0" w:type="dxa"/>
            </w:tcMar>
            <w:vAlign w:val="center"/>
          </w:tcPr>
          <w:p w:rsidR="00A73830" w:rsidRDefault="00BA1E3B">
            <w:pPr>
              <w:keepNext/>
              <w:keepLines/>
              <w:spacing w:after="0" w:line="240" w:lineRule="auto"/>
            </w:pPr>
            <w:r>
              <w:rPr>
                <w:sz w:val="18"/>
              </w:rPr>
              <w:t>6712</w:t>
            </w:r>
          </w:p>
        </w:tc>
        <w:tc>
          <w:tcPr>
            <w:tcW w:w="3180" w:type="dxa"/>
            <w:tcMar>
              <w:top w:w="0" w:type="dxa"/>
              <w:bottom w:w="0" w:type="dxa"/>
            </w:tcMar>
            <w:vAlign w:val="center"/>
          </w:tcPr>
          <w:p w:rsidR="00A73830" w:rsidRDefault="00BA1E3B">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rsidR="00A73830" w:rsidRDefault="00BA1E3B">
            <w:pPr>
              <w:keepNext/>
              <w:keepLines/>
              <w:spacing w:after="0" w:line="240" w:lineRule="auto"/>
            </w:pPr>
            <w:r>
              <w:rPr>
                <w:sz w:val="18"/>
              </w:rPr>
              <w:t>6712</w:t>
            </w:r>
          </w:p>
        </w:tc>
        <w:tc>
          <w:tcPr>
            <w:tcW w:w="1860" w:type="dxa"/>
            <w:tcMar>
              <w:top w:w="0" w:type="dxa"/>
              <w:bottom w:w="0" w:type="dxa"/>
            </w:tcMar>
            <w:vAlign w:val="center"/>
          </w:tcPr>
          <w:p w:rsidR="00A73830" w:rsidRDefault="00BA1E3B">
            <w:pPr>
              <w:keepNext/>
              <w:keepLines/>
              <w:spacing w:after="0" w:line="240" w:lineRule="auto"/>
              <w:jc w:val="right"/>
            </w:pPr>
            <w:r>
              <w:rPr>
                <w:sz w:val="18"/>
              </w:rPr>
              <w:t>1.112.924,43</w:t>
            </w:r>
          </w:p>
        </w:tc>
        <w:tc>
          <w:tcPr>
            <w:tcW w:w="1860" w:type="dxa"/>
            <w:tcMar>
              <w:top w:w="0" w:type="dxa"/>
              <w:bottom w:w="0" w:type="dxa"/>
            </w:tcMar>
            <w:vAlign w:val="center"/>
          </w:tcPr>
          <w:p w:rsidR="00A73830" w:rsidRDefault="00BA1E3B">
            <w:pPr>
              <w:keepNext/>
              <w:keepLines/>
              <w:spacing w:after="0" w:line="240" w:lineRule="auto"/>
              <w:jc w:val="right"/>
            </w:pPr>
            <w:r>
              <w:rPr>
                <w:sz w:val="18"/>
              </w:rPr>
              <w:t>4.356,25</w:t>
            </w:r>
          </w:p>
        </w:tc>
        <w:tc>
          <w:tcPr>
            <w:tcW w:w="700" w:type="dxa"/>
            <w:tcMar>
              <w:top w:w="0" w:type="dxa"/>
              <w:bottom w:w="0" w:type="dxa"/>
            </w:tcMar>
            <w:vAlign w:val="center"/>
          </w:tcPr>
          <w:p w:rsidR="00A73830" w:rsidRDefault="00BA1E3B">
            <w:pPr>
              <w:keepNext/>
              <w:keepLines/>
              <w:spacing w:after="0" w:line="240" w:lineRule="auto"/>
              <w:jc w:val="right"/>
            </w:pPr>
            <w:r>
              <w:rPr>
                <w:sz w:val="18"/>
              </w:rPr>
              <w:t>0,4</w:t>
            </w:r>
          </w:p>
        </w:tc>
      </w:tr>
    </w:tbl>
    <w:p w:rsidR="00A73830" w:rsidRDefault="00A73830">
      <w:pPr>
        <w:spacing w:after="0"/>
      </w:pPr>
    </w:p>
    <w:p w:rsidR="00A73830" w:rsidRDefault="00BA1E3B">
      <w:r>
        <w:t>Prihodi su značajno manji jer je u 2024. godini  Karlovačka županija sufinancirala projekte za energetsku obnovu škole i izgradnju školskog sportskog igrališta.</w:t>
      </w:r>
    </w:p>
    <w:p w:rsidR="00A73830" w:rsidRDefault="00A73830"/>
    <w:p w:rsidR="00A73830" w:rsidRDefault="00BA1E3B">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73830">
        <w:trPr>
          <w:cantSplit/>
        </w:trPr>
        <w:tc>
          <w:tcPr>
            <w:tcW w:w="70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Indeks (%)</w:t>
            </w:r>
          </w:p>
        </w:tc>
      </w:tr>
      <w:tr w:rsidR="00A73830">
        <w:trPr>
          <w:cantSplit/>
          <w:trHeight w:val="560"/>
        </w:trPr>
        <w:tc>
          <w:tcPr>
            <w:tcW w:w="700" w:type="dxa"/>
            <w:tcMar>
              <w:top w:w="0" w:type="dxa"/>
              <w:bottom w:w="0" w:type="dxa"/>
            </w:tcMar>
            <w:vAlign w:val="center"/>
          </w:tcPr>
          <w:p w:rsidR="00A73830" w:rsidRDefault="00BA1E3B">
            <w:pPr>
              <w:keepNext/>
              <w:keepLines/>
              <w:spacing w:after="0" w:line="240" w:lineRule="auto"/>
            </w:pPr>
            <w:r>
              <w:rPr>
                <w:sz w:val="18"/>
              </w:rPr>
              <w:t>311</w:t>
            </w:r>
          </w:p>
        </w:tc>
        <w:tc>
          <w:tcPr>
            <w:tcW w:w="3180" w:type="dxa"/>
            <w:tcMar>
              <w:top w:w="0" w:type="dxa"/>
              <w:bottom w:w="0" w:type="dxa"/>
            </w:tcMar>
            <w:vAlign w:val="center"/>
          </w:tcPr>
          <w:p w:rsidR="00A73830" w:rsidRDefault="00BA1E3B">
            <w:pPr>
              <w:keepNext/>
              <w:keepLines/>
              <w:spacing w:after="0" w:line="240" w:lineRule="auto"/>
            </w:pPr>
            <w:r>
              <w:rPr>
                <w:sz w:val="18"/>
              </w:rPr>
              <w:t>Plaće (bruto) (šifre 3111 do 3114)</w:t>
            </w:r>
          </w:p>
        </w:tc>
        <w:tc>
          <w:tcPr>
            <w:tcW w:w="700" w:type="dxa"/>
            <w:tcMar>
              <w:top w:w="0" w:type="dxa"/>
              <w:bottom w:w="0" w:type="dxa"/>
            </w:tcMar>
            <w:vAlign w:val="center"/>
          </w:tcPr>
          <w:p w:rsidR="00A73830" w:rsidRDefault="00BA1E3B">
            <w:pPr>
              <w:keepNext/>
              <w:keepLines/>
              <w:spacing w:after="0" w:line="240" w:lineRule="auto"/>
            </w:pPr>
            <w:r>
              <w:rPr>
                <w:sz w:val="18"/>
              </w:rPr>
              <w:t>311</w:t>
            </w:r>
          </w:p>
        </w:tc>
        <w:tc>
          <w:tcPr>
            <w:tcW w:w="1860" w:type="dxa"/>
            <w:tcMar>
              <w:top w:w="0" w:type="dxa"/>
              <w:bottom w:w="0" w:type="dxa"/>
            </w:tcMar>
            <w:vAlign w:val="center"/>
          </w:tcPr>
          <w:p w:rsidR="00A73830" w:rsidRDefault="00BA1E3B">
            <w:pPr>
              <w:keepNext/>
              <w:keepLines/>
              <w:spacing w:after="0" w:line="240" w:lineRule="auto"/>
              <w:jc w:val="right"/>
            </w:pPr>
            <w:r>
              <w:rPr>
                <w:sz w:val="18"/>
              </w:rPr>
              <w:t>528.605,85</w:t>
            </w:r>
          </w:p>
        </w:tc>
        <w:tc>
          <w:tcPr>
            <w:tcW w:w="1860" w:type="dxa"/>
            <w:tcMar>
              <w:top w:w="0" w:type="dxa"/>
              <w:bottom w:w="0" w:type="dxa"/>
            </w:tcMar>
            <w:vAlign w:val="center"/>
          </w:tcPr>
          <w:p w:rsidR="00A73830" w:rsidRDefault="00BA1E3B">
            <w:pPr>
              <w:keepNext/>
              <w:keepLines/>
              <w:spacing w:after="0" w:line="240" w:lineRule="auto"/>
              <w:jc w:val="right"/>
            </w:pPr>
            <w:r>
              <w:rPr>
                <w:sz w:val="18"/>
              </w:rPr>
              <w:t>610.406,48</w:t>
            </w:r>
          </w:p>
        </w:tc>
        <w:tc>
          <w:tcPr>
            <w:tcW w:w="700" w:type="dxa"/>
            <w:tcMar>
              <w:top w:w="0" w:type="dxa"/>
              <w:bottom w:w="0" w:type="dxa"/>
            </w:tcMar>
            <w:vAlign w:val="center"/>
          </w:tcPr>
          <w:p w:rsidR="00A73830" w:rsidRDefault="00BA1E3B">
            <w:pPr>
              <w:keepNext/>
              <w:keepLines/>
              <w:spacing w:after="0" w:line="240" w:lineRule="auto"/>
              <w:jc w:val="right"/>
            </w:pPr>
            <w:r>
              <w:rPr>
                <w:sz w:val="18"/>
              </w:rPr>
              <w:t>115,5</w:t>
            </w:r>
          </w:p>
        </w:tc>
      </w:tr>
    </w:tbl>
    <w:p w:rsidR="00A73830" w:rsidRDefault="00A73830">
      <w:pPr>
        <w:spacing w:after="0"/>
      </w:pPr>
    </w:p>
    <w:p w:rsidR="00A73830" w:rsidRDefault="00BA1E3B">
      <w:r>
        <w:t>Razlika u odnosu na prošlu godinu je zbog povećanja koeficijenta osnovice plaće.</w:t>
      </w:r>
    </w:p>
    <w:p w:rsidR="00A73830" w:rsidRDefault="00A73830"/>
    <w:p w:rsidR="00A73830" w:rsidRDefault="00BA1E3B">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73830">
        <w:trPr>
          <w:cantSplit/>
        </w:trPr>
        <w:tc>
          <w:tcPr>
            <w:tcW w:w="70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Indeks (%)</w:t>
            </w:r>
          </w:p>
        </w:tc>
      </w:tr>
      <w:tr w:rsidR="00A73830">
        <w:trPr>
          <w:cantSplit/>
          <w:trHeight w:val="560"/>
        </w:trPr>
        <w:tc>
          <w:tcPr>
            <w:tcW w:w="700" w:type="dxa"/>
            <w:tcMar>
              <w:top w:w="0" w:type="dxa"/>
              <w:bottom w:w="0" w:type="dxa"/>
            </w:tcMar>
            <w:vAlign w:val="center"/>
          </w:tcPr>
          <w:p w:rsidR="00A73830" w:rsidRDefault="00BA1E3B">
            <w:pPr>
              <w:keepNext/>
              <w:keepLines/>
              <w:spacing w:after="0" w:line="240" w:lineRule="auto"/>
            </w:pPr>
            <w:r>
              <w:rPr>
                <w:sz w:val="18"/>
              </w:rPr>
              <w:t>3236</w:t>
            </w:r>
          </w:p>
        </w:tc>
        <w:tc>
          <w:tcPr>
            <w:tcW w:w="3180" w:type="dxa"/>
            <w:tcMar>
              <w:top w:w="0" w:type="dxa"/>
              <w:bottom w:w="0" w:type="dxa"/>
            </w:tcMar>
            <w:vAlign w:val="center"/>
          </w:tcPr>
          <w:p w:rsidR="00A73830" w:rsidRDefault="00BA1E3B">
            <w:pPr>
              <w:keepNext/>
              <w:keepLines/>
              <w:spacing w:after="0" w:line="240" w:lineRule="auto"/>
            </w:pPr>
            <w:r>
              <w:rPr>
                <w:sz w:val="18"/>
              </w:rPr>
              <w:t>Zdravstvene i veterinarske usluge</w:t>
            </w:r>
          </w:p>
        </w:tc>
        <w:tc>
          <w:tcPr>
            <w:tcW w:w="700" w:type="dxa"/>
            <w:tcMar>
              <w:top w:w="0" w:type="dxa"/>
              <w:bottom w:w="0" w:type="dxa"/>
            </w:tcMar>
            <w:vAlign w:val="center"/>
          </w:tcPr>
          <w:p w:rsidR="00A73830" w:rsidRDefault="00BA1E3B">
            <w:pPr>
              <w:keepNext/>
              <w:keepLines/>
              <w:spacing w:after="0" w:line="240" w:lineRule="auto"/>
            </w:pPr>
            <w:r>
              <w:rPr>
                <w:sz w:val="18"/>
              </w:rPr>
              <w:t>3236</w:t>
            </w:r>
          </w:p>
        </w:tc>
        <w:tc>
          <w:tcPr>
            <w:tcW w:w="1860" w:type="dxa"/>
            <w:tcMar>
              <w:top w:w="0" w:type="dxa"/>
              <w:bottom w:w="0" w:type="dxa"/>
            </w:tcMar>
            <w:vAlign w:val="center"/>
          </w:tcPr>
          <w:p w:rsidR="00A73830" w:rsidRDefault="00BA1E3B">
            <w:pPr>
              <w:keepNext/>
              <w:keepLines/>
              <w:spacing w:after="0" w:line="240" w:lineRule="auto"/>
              <w:jc w:val="right"/>
            </w:pPr>
            <w:r>
              <w:rPr>
                <w:sz w:val="18"/>
              </w:rPr>
              <w:t>528,62</w:t>
            </w:r>
          </w:p>
        </w:tc>
        <w:tc>
          <w:tcPr>
            <w:tcW w:w="1860" w:type="dxa"/>
            <w:tcMar>
              <w:top w:w="0" w:type="dxa"/>
              <w:bottom w:w="0" w:type="dxa"/>
            </w:tcMar>
            <w:vAlign w:val="center"/>
          </w:tcPr>
          <w:p w:rsidR="00A73830" w:rsidRDefault="00BA1E3B">
            <w:pPr>
              <w:keepNext/>
              <w:keepLines/>
              <w:spacing w:after="0" w:line="240" w:lineRule="auto"/>
              <w:jc w:val="right"/>
            </w:pPr>
            <w:r>
              <w:rPr>
                <w:sz w:val="18"/>
              </w:rPr>
              <w:t>2.783,89</w:t>
            </w:r>
          </w:p>
        </w:tc>
        <w:tc>
          <w:tcPr>
            <w:tcW w:w="700" w:type="dxa"/>
            <w:tcMar>
              <w:top w:w="0" w:type="dxa"/>
              <w:bottom w:w="0" w:type="dxa"/>
            </w:tcMar>
            <w:vAlign w:val="center"/>
          </w:tcPr>
          <w:p w:rsidR="00A73830" w:rsidRDefault="00BA1E3B">
            <w:pPr>
              <w:keepNext/>
              <w:keepLines/>
              <w:spacing w:after="0" w:line="240" w:lineRule="auto"/>
              <w:jc w:val="right"/>
            </w:pPr>
            <w:r>
              <w:rPr>
                <w:sz w:val="18"/>
              </w:rPr>
              <w:t>526,6</w:t>
            </w:r>
          </w:p>
        </w:tc>
      </w:tr>
    </w:tbl>
    <w:p w:rsidR="00A73830" w:rsidRDefault="00A73830">
      <w:pPr>
        <w:spacing w:after="0"/>
      </w:pPr>
    </w:p>
    <w:p w:rsidR="00A73830" w:rsidRDefault="00BA1E3B">
      <w:r>
        <w:t>Do povećanja troškova u odnosu na prošlu godinu došlo je zbog ostvarivanja prava djelatnika na redovni sistematski pregled.</w:t>
      </w:r>
    </w:p>
    <w:p w:rsidR="00A73830" w:rsidRDefault="00A73830"/>
    <w:p w:rsidR="00A73830" w:rsidRDefault="00BA1E3B">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73830">
        <w:trPr>
          <w:cantSplit/>
        </w:trPr>
        <w:tc>
          <w:tcPr>
            <w:tcW w:w="70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Indeks (%)</w:t>
            </w:r>
          </w:p>
        </w:tc>
      </w:tr>
      <w:tr w:rsidR="00A73830">
        <w:trPr>
          <w:cantSplit/>
          <w:trHeight w:val="560"/>
        </w:trPr>
        <w:tc>
          <w:tcPr>
            <w:tcW w:w="700" w:type="dxa"/>
            <w:tcMar>
              <w:top w:w="0" w:type="dxa"/>
              <w:bottom w:w="0" w:type="dxa"/>
            </w:tcMar>
            <w:vAlign w:val="center"/>
          </w:tcPr>
          <w:p w:rsidR="00A73830" w:rsidRDefault="00A73830">
            <w:pPr>
              <w:keepNext/>
              <w:keepLines/>
              <w:spacing w:after="0" w:line="240" w:lineRule="auto"/>
            </w:pPr>
          </w:p>
        </w:tc>
        <w:tc>
          <w:tcPr>
            <w:tcW w:w="3180" w:type="dxa"/>
            <w:tcMar>
              <w:top w:w="0" w:type="dxa"/>
              <w:bottom w:w="0" w:type="dxa"/>
            </w:tcMar>
            <w:vAlign w:val="center"/>
          </w:tcPr>
          <w:p w:rsidR="00A73830" w:rsidRDefault="00BA1E3B">
            <w:pPr>
              <w:keepNext/>
              <w:keepLines/>
              <w:spacing w:after="0" w:line="240" w:lineRule="auto"/>
            </w:pPr>
            <w:r>
              <w:rPr>
                <w:sz w:val="18"/>
              </w:rPr>
              <w:t>MANJAK PRIHODA POSLOVANJA (šifre Z005-6)</w:t>
            </w:r>
          </w:p>
        </w:tc>
        <w:tc>
          <w:tcPr>
            <w:tcW w:w="700" w:type="dxa"/>
            <w:tcMar>
              <w:top w:w="0" w:type="dxa"/>
              <w:bottom w:w="0" w:type="dxa"/>
            </w:tcMar>
            <w:vAlign w:val="center"/>
          </w:tcPr>
          <w:p w:rsidR="00A73830" w:rsidRDefault="00BA1E3B">
            <w:pPr>
              <w:keepNext/>
              <w:keepLines/>
              <w:spacing w:after="0" w:line="240" w:lineRule="auto"/>
            </w:pPr>
            <w:r>
              <w:rPr>
                <w:sz w:val="18"/>
              </w:rPr>
              <w:t>Y001</w:t>
            </w:r>
          </w:p>
        </w:tc>
        <w:tc>
          <w:tcPr>
            <w:tcW w:w="1860" w:type="dxa"/>
            <w:tcMar>
              <w:top w:w="0" w:type="dxa"/>
              <w:bottom w:w="0" w:type="dxa"/>
            </w:tcMar>
            <w:vAlign w:val="center"/>
          </w:tcPr>
          <w:p w:rsidR="00A73830" w:rsidRDefault="00BA1E3B">
            <w:pPr>
              <w:keepNext/>
              <w:keepLines/>
              <w:spacing w:after="0" w:line="240" w:lineRule="auto"/>
              <w:jc w:val="right"/>
            </w:pPr>
            <w:r>
              <w:rPr>
                <w:sz w:val="18"/>
              </w:rPr>
              <w:t>0,00</w:t>
            </w:r>
          </w:p>
        </w:tc>
        <w:tc>
          <w:tcPr>
            <w:tcW w:w="1860" w:type="dxa"/>
            <w:tcMar>
              <w:top w:w="0" w:type="dxa"/>
              <w:bottom w:w="0" w:type="dxa"/>
            </w:tcMar>
            <w:vAlign w:val="center"/>
          </w:tcPr>
          <w:p w:rsidR="00A73830" w:rsidRDefault="00BA1E3B">
            <w:pPr>
              <w:keepNext/>
              <w:keepLines/>
              <w:spacing w:after="0" w:line="240" w:lineRule="auto"/>
              <w:jc w:val="right"/>
            </w:pPr>
            <w:r>
              <w:rPr>
                <w:sz w:val="18"/>
              </w:rPr>
              <w:t>51.743,70</w:t>
            </w:r>
          </w:p>
        </w:tc>
        <w:tc>
          <w:tcPr>
            <w:tcW w:w="700" w:type="dxa"/>
            <w:tcMar>
              <w:top w:w="0" w:type="dxa"/>
              <w:bottom w:w="0" w:type="dxa"/>
            </w:tcMar>
            <w:vAlign w:val="center"/>
          </w:tcPr>
          <w:p w:rsidR="00A73830" w:rsidRDefault="00BA1E3B">
            <w:pPr>
              <w:keepNext/>
              <w:keepLines/>
              <w:spacing w:after="0" w:line="240" w:lineRule="auto"/>
              <w:jc w:val="right"/>
            </w:pPr>
            <w:r>
              <w:rPr>
                <w:sz w:val="18"/>
              </w:rPr>
              <w:t>-</w:t>
            </w:r>
          </w:p>
        </w:tc>
      </w:tr>
    </w:tbl>
    <w:p w:rsidR="00A73830" w:rsidRDefault="00A73830">
      <w:pPr>
        <w:spacing w:after="0"/>
      </w:pPr>
    </w:p>
    <w:p w:rsidR="00A73830" w:rsidRDefault="00BA1E3B">
      <w:r>
        <w:t>manjak prihoda nastao zbog obračuna plaća za prosinac 2025. godine, materijalnih prava za zaposlenike  i prehrane za učenike .</w:t>
      </w:r>
    </w:p>
    <w:p w:rsidR="00A73830" w:rsidRDefault="00A73830"/>
    <w:p w:rsidR="00A73830" w:rsidRDefault="00BA1E3B">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73830">
        <w:trPr>
          <w:cantSplit/>
        </w:trPr>
        <w:tc>
          <w:tcPr>
            <w:tcW w:w="70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Indeks (%)</w:t>
            </w:r>
          </w:p>
        </w:tc>
      </w:tr>
      <w:tr w:rsidR="00A73830">
        <w:trPr>
          <w:cantSplit/>
          <w:trHeight w:val="560"/>
        </w:trPr>
        <w:tc>
          <w:tcPr>
            <w:tcW w:w="700" w:type="dxa"/>
            <w:tcMar>
              <w:top w:w="0" w:type="dxa"/>
              <w:bottom w:w="0" w:type="dxa"/>
            </w:tcMar>
            <w:vAlign w:val="center"/>
          </w:tcPr>
          <w:p w:rsidR="00A73830" w:rsidRDefault="00BA1E3B">
            <w:pPr>
              <w:keepNext/>
              <w:keepLines/>
              <w:spacing w:after="0" w:line="240" w:lineRule="auto"/>
            </w:pPr>
            <w:r>
              <w:rPr>
                <w:sz w:val="18"/>
              </w:rPr>
              <w:t>96</w:t>
            </w:r>
          </w:p>
        </w:tc>
        <w:tc>
          <w:tcPr>
            <w:tcW w:w="3180" w:type="dxa"/>
            <w:tcMar>
              <w:top w:w="0" w:type="dxa"/>
              <w:bottom w:w="0" w:type="dxa"/>
            </w:tcMar>
            <w:vAlign w:val="center"/>
          </w:tcPr>
          <w:p w:rsidR="00A73830" w:rsidRDefault="00BA1E3B">
            <w:pPr>
              <w:keepNext/>
              <w:keepLines/>
              <w:spacing w:after="0" w:line="240" w:lineRule="auto"/>
            </w:pPr>
            <w:r>
              <w:rPr>
                <w:sz w:val="18"/>
              </w:rPr>
              <w:t>Obračunati prihodi poslovanja - nenaplaćeni</w:t>
            </w:r>
          </w:p>
        </w:tc>
        <w:tc>
          <w:tcPr>
            <w:tcW w:w="700" w:type="dxa"/>
            <w:tcMar>
              <w:top w:w="0" w:type="dxa"/>
              <w:bottom w:w="0" w:type="dxa"/>
            </w:tcMar>
            <w:vAlign w:val="center"/>
          </w:tcPr>
          <w:p w:rsidR="00A73830" w:rsidRDefault="00BA1E3B">
            <w:pPr>
              <w:keepNext/>
              <w:keepLines/>
              <w:spacing w:after="0" w:line="240" w:lineRule="auto"/>
            </w:pPr>
            <w:r>
              <w:rPr>
                <w:sz w:val="18"/>
              </w:rPr>
              <w:t>96</w:t>
            </w:r>
          </w:p>
        </w:tc>
        <w:tc>
          <w:tcPr>
            <w:tcW w:w="1860" w:type="dxa"/>
            <w:tcMar>
              <w:top w:w="0" w:type="dxa"/>
              <w:bottom w:w="0" w:type="dxa"/>
            </w:tcMar>
            <w:vAlign w:val="center"/>
          </w:tcPr>
          <w:p w:rsidR="00A73830" w:rsidRDefault="00BA1E3B">
            <w:pPr>
              <w:keepNext/>
              <w:keepLines/>
              <w:spacing w:after="0" w:line="240" w:lineRule="auto"/>
              <w:jc w:val="right"/>
            </w:pPr>
            <w:r>
              <w:rPr>
                <w:sz w:val="18"/>
              </w:rPr>
              <w:t>491,08</w:t>
            </w:r>
          </w:p>
        </w:tc>
        <w:tc>
          <w:tcPr>
            <w:tcW w:w="1860" w:type="dxa"/>
            <w:tcMar>
              <w:top w:w="0" w:type="dxa"/>
              <w:bottom w:w="0" w:type="dxa"/>
            </w:tcMar>
            <w:vAlign w:val="center"/>
          </w:tcPr>
          <w:p w:rsidR="00A73830" w:rsidRDefault="00BA1E3B">
            <w:pPr>
              <w:keepNext/>
              <w:keepLines/>
              <w:spacing w:after="0" w:line="240" w:lineRule="auto"/>
              <w:jc w:val="right"/>
            </w:pPr>
            <w:r>
              <w:rPr>
                <w:sz w:val="18"/>
              </w:rPr>
              <w:t>62.517,42</w:t>
            </w:r>
          </w:p>
        </w:tc>
        <w:tc>
          <w:tcPr>
            <w:tcW w:w="700" w:type="dxa"/>
            <w:tcMar>
              <w:top w:w="0" w:type="dxa"/>
              <w:bottom w:w="0" w:type="dxa"/>
            </w:tcMar>
            <w:vAlign w:val="center"/>
          </w:tcPr>
          <w:p w:rsidR="00A73830" w:rsidRDefault="00BA1E3B">
            <w:pPr>
              <w:keepNext/>
              <w:keepLines/>
              <w:spacing w:after="0" w:line="240" w:lineRule="auto"/>
              <w:jc w:val="right"/>
            </w:pPr>
            <w:r>
              <w:rPr>
                <w:sz w:val="18"/>
              </w:rPr>
              <w:t>&gt;&gt;100</w:t>
            </w:r>
          </w:p>
        </w:tc>
      </w:tr>
    </w:tbl>
    <w:p w:rsidR="00A73830" w:rsidRDefault="00A73830">
      <w:pPr>
        <w:spacing w:after="0"/>
      </w:pPr>
    </w:p>
    <w:p w:rsidR="00A73830" w:rsidRDefault="00BA1E3B">
      <w:r>
        <w:t>Razlika u odnosu na prošlu godinu odnosi se na obračun plaće za prosinac 2025, materijalnih prava i prehrane za učenike za prosinac 2025. godine.</w:t>
      </w:r>
    </w:p>
    <w:p w:rsidR="00A73830" w:rsidRDefault="00A73830"/>
    <w:p w:rsidR="00A73830" w:rsidRDefault="00BA1E3B">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73830">
        <w:trPr>
          <w:cantSplit/>
        </w:trPr>
        <w:tc>
          <w:tcPr>
            <w:tcW w:w="70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Indeks (%)</w:t>
            </w:r>
          </w:p>
        </w:tc>
      </w:tr>
      <w:tr w:rsidR="00A73830">
        <w:trPr>
          <w:cantSplit/>
          <w:trHeight w:val="560"/>
        </w:trPr>
        <w:tc>
          <w:tcPr>
            <w:tcW w:w="700" w:type="dxa"/>
            <w:tcMar>
              <w:top w:w="0" w:type="dxa"/>
              <w:bottom w:w="0" w:type="dxa"/>
            </w:tcMar>
            <w:vAlign w:val="center"/>
          </w:tcPr>
          <w:p w:rsidR="00A73830" w:rsidRDefault="00BA1E3B">
            <w:pPr>
              <w:keepNext/>
              <w:keepLines/>
              <w:spacing w:after="0" w:line="240" w:lineRule="auto"/>
            </w:pPr>
            <w:r>
              <w:rPr>
                <w:sz w:val="18"/>
              </w:rPr>
              <w:t>4214</w:t>
            </w:r>
          </w:p>
        </w:tc>
        <w:tc>
          <w:tcPr>
            <w:tcW w:w="3180" w:type="dxa"/>
            <w:tcMar>
              <w:top w:w="0" w:type="dxa"/>
              <w:bottom w:w="0" w:type="dxa"/>
            </w:tcMar>
            <w:vAlign w:val="center"/>
          </w:tcPr>
          <w:p w:rsidR="00A73830" w:rsidRDefault="00BA1E3B">
            <w:pPr>
              <w:keepNext/>
              <w:keepLines/>
              <w:spacing w:after="0" w:line="240" w:lineRule="auto"/>
            </w:pPr>
            <w:r>
              <w:rPr>
                <w:sz w:val="18"/>
              </w:rPr>
              <w:t>Ostali građevinski objekti</w:t>
            </w:r>
          </w:p>
        </w:tc>
        <w:tc>
          <w:tcPr>
            <w:tcW w:w="700" w:type="dxa"/>
            <w:tcMar>
              <w:top w:w="0" w:type="dxa"/>
              <w:bottom w:w="0" w:type="dxa"/>
            </w:tcMar>
            <w:vAlign w:val="center"/>
          </w:tcPr>
          <w:p w:rsidR="00A73830" w:rsidRDefault="00BA1E3B">
            <w:pPr>
              <w:keepNext/>
              <w:keepLines/>
              <w:spacing w:after="0" w:line="240" w:lineRule="auto"/>
            </w:pPr>
            <w:r>
              <w:rPr>
                <w:sz w:val="18"/>
              </w:rPr>
              <w:t>4214</w:t>
            </w:r>
          </w:p>
        </w:tc>
        <w:tc>
          <w:tcPr>
            <w:tcW w:w="1860" w:type="dxa"/>
            <w:tcMar>
              <w:top w:w="0" w:type="dxa"/>
              <w:bottom w:w="0" w:type="dxa"/>
            </w:tcMar>
            <w:vAlign w:val="center"/>
          </w:tcPr>
          <w:p w:rsidR="00A73830" w:rsidRDefault="00BA1E3B">
            <w:pPr>
              <w:keepNext/>
              <w:keepLines/>
              <w:spacing w:after="0" w:line="240" w:lineRule="auto"/>
              <w:jc w:val="right"/>
            </w:pPr>
            <w:r>
              <w:rPr>
                <w:sz w:val="18"/>
              </w:rPr>
              <w:t>686.415,29</w:t>
            </w:r>
          </w:p>
        </w:tc>
        <w:tc>
          <w:tcPr>
            <w:tcW w:w="1860" w:type="dxa"/>
            <w:tcMar>
              <w:top w:w="0" w:type="dxa"/>
              <w:bottom w:w="0" w:type="dxa"/>
            </w:tcMar>
            <w:vAlign w:val="center"/>
          </w:tcPr>
          <w:p w:rsidR="00A73830" w:rsidRDefault="00BA1E3B">
            <w:pPr>
              <w:keepNext/>
              <w:keepLines/>
              <w:spacing w:after="0" w:line="240" w:lineRule="auto"/>
              <w:jc w:val="right"/>
            </w:pPr>
            <w:r>
              <w:rPr>
                <w:sz w:val="18"/>
              </w:rPr>
              <w:t>0,00</w:t>
            </w:r>
          </w:p>
        </w:tc>
        <w:tc>
          <w:tcPr>
            <w:tcW w:w="700" w:type="dxa"/>
            <w:tcMar>
              <w:top w:w="0" w:type="dxa"/>
              <w:bottom w:w="0" w:type="dxa"/>
            </w:tcMar>
            <w:vAlign w:val="center"/>
          </w:tcPr>
          <w:p w:rsidR="00A73830" w:rsidRDefault="00BA1E3B">
            <w:pPr>
              <w:keepNext/>
              <w:keepLines/>
              <w:spacing w:after="0" w:line="240" w:lineRule="auto"/>
              <w:jc w:val="right"/>
            </w:pPr>
            <w:r>
              <w:rPr>
                <w:sz w:val="18"/>
              </w:rPr>
              <w:t>0</w:t>
            </w:r>
          </w:p>
        </w:tc>
      </w:tr>
    </w:tbl>
    <w:p w:rsidR="00A73830" w:rsidRDefault="00A73830">
      <w:pPr>
        <w:spacing w:after="0"/>
      </w:pPr>
    </w:p>
    <w:p w:rsidR="00A73830" w:rsidRDefault="00BA1E3B">
      <w:r>
        <w:t>troškovi ostvareni u prethodnom razdoblju  se odnose na izgradnju školskog sportskog igrališta.</w:t>
      </w:r>
    </w:p>
    <w:p w:rsidR="00A73830" w:rsidRDefault="00A73830"/>
    <w:p w:rsidR="00A73830" w:rsidRDefault="00BA1E3B">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73830">
        <w:trPr>
          <w:cantSplit/>
        </w:trPr>
        <w:tc>
          <w:tcPr>
            <w:tcW w:w="70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Indeks (%)</w:t>
            </w:r>
          </w:p>
        </w:tc>
      </w:tr>
      <w:tr w:rsidR="00A73830">
        <w:trPr>
          <w:cantSplit/>
          <w:trHeight w:val="560"/>
        </w:trPr>
        <w:tc>
          <w:tcPr>
            <w:tcW w:w="700" w:type="dxa"/>
            <w:tcMar>
              <w:top w:w="0" w:type="dxa"/>
              <w:bottom w:w="0" w:type="dxa"/>
            </w:tcMar>
            <w:vAlign w:val="center"/>
          </w:tcPr>
          <w:p w:rsidR="00A73830" w:rsidRDefault="00BA1E3B">
            <w:pPr>
              <w:keepNext/>
              <w:keepLines/>
              <w:spacing w:after="0" w:line="240" w:lineRule="auto"/>
            </w:pPr>
            <w:r>
              <w:rPr>
                <w:sz w:val="18"/>
              </w:rPr>
              <w:t>4221</w:t>
            </w:r>
          </w:p>
        </w:tc>
        <w:tc>
          <w:tcPr>
            <w:tcW w:w="3180" w:type="dxa"/>
            <w:tcMar>
              <w:top w:w="0" w:type="dxa"/>
              <w:bottom w:w="0" w:type="dxa"/>
            </w:tcMar>
            <w:vAlign w:val="center"/>
          </w:tcPr>
          <w:p w:rsidR="00A73830" w:rsidRDefault="00BA1E3B">
            <w:pPr>
              <w:keepNext/>
              <w:keepLines/>
              <w:spacing w:after="0" w:line="240" w:lineRule="auto"/>
            </w:pPr>
            <w:r>
              <w:rPr>
                <w:sz w:val="18"/>
              </w:rPr>
              <w:t>Uredska oprema i namještaj</w:t>
            </w:r>
          </w:p>
        </w:tc>
        <w:tc>
          <w:tcPr>
            <w:tcW w:w="700" w:type="dxa"/>
            <w:tcMar>
              <w:top w:w="0" w:type="dxa"/>
              <w:bottom w:w="0" w:type="dxa"/>
            </w:tcMar>
            <w:vAlign w:val="center"/>
          </w:tcPr>
          <w:p w:rsidR="00A73830" w:rsidRDefault="00BA1E3B">
            <w:pPr>
              <w:keepNext/>
              <w:keepLines/>
              <w:spacing w:after="0" w:line="240" w:lineRule="auto"/>
            </w:pPr>
            <w:r>
              <w:rPr>
                <w:sz w:val="18"/>
              </w:rPr>
              <w:t>4221</w:t>
            </w:r>
          </w:p>
        </w:tc>
        <w:tc>
          <w:tcPr>
            <w:tcW w:w="1860" w:type="dxa"/>
            <w:tcMar>
              <w:top w:w="0" w:type="dxa"/>
              <w:bottom w:w="0" w:type="dxa"/>
            </w:tcMar>
            <w:vAlign w:val="center"/>
          </w:tcPr>
          <w:p w:rsidR="00A73830" w:rsidRDefault="00BA1E3B">
            <w:pPr>
              <w:keepNext/>
              <w:keepLines/>
              <w:spacing w:after="0" w:line="240" w:lineRule="auto"/>
              <w:jc w:val="right"/>
            </w:pPr>
            <w:r>
              <w:rPr>
                <w:sz w:val="18"/>
              </w:rPr>
              <w:t>0,00</w:t>
            </w:r>
          </w:p>
        </w:tc>
        <w:tc>
          <w:tcPr>
            <w:tcW w:w="1860" w:type="dxa"/>
            <w:tcMar>
              <w:top w:w="0" w:type="dxa"/>
              <w:bottom w:w="0" w:type="dxa"/>
            </w:tcMar>
            <w:vAlign w:val="center"/>
          </w:tcPr>
          <w:p w:rsidR="00A73830" w:rsidRDefault="00BA1E3B">
            <w:pPr>
              <w:keepNext/>
              <w:keepLines/>
              <w:spacing w:after="0" w:line="240" w:lineRule="auto"/>
              <w:jc w:val="right"/>
            </w:pPr>
            <w:r>
              <w:rPr>
                <w:sz w:val="18"/>
              </w:rPr>
              <w:t>2.562,50</w:t>
            </w:r>
          </w:p>
        </w:tc>
        <w:tc>
          <w:tcPr>
            <w:tcW w:w="700" w:type="dxa"/>
            <w:tcMar>
              <w:top w:w="0" w:type="dxa"/>
              <w:bottom w:w="0" w:type="dxa"/>
            </w:tcMar>
            <w:vAlign w:val="center"/>
          </w:tcPr>
          <w:p w:rsidR="00A73830" w:rsidRDefault="00BA1E3B">
            <w:pPr>
              <w:keepNext/>
              <w:keepLines/>
              <w:spacing w:after="0" w:line="240" w:lineRule="auto"/>
              <w:jc w:val="right"/>
            </w:pPr>
            <w:r>
              <w:rPr>
                <w:sz w:val="18"/>
              </w:rPr>
              <w:t>-</w:t>
            </w:r>
          </w:p>
        </w:tc>
      </w:tr>
    </w:tbl>
    <w:p w:rsidR="00A73830" w:rsidRDefault="00A73830">
      <w:pPr>
        <w:spacing w:after="0"/>
      </w:pPr>
    </w:p>
    <w:p w:rsidR="00A73830" w:rsidRDefault="00BA1E3B">
      <w:r>
        <w:t>u obračunskom razdoblju   sredstva su utrošena za nabavu  fotokopirnog  aparata.</w:t>
      </w:r>
    </w:p>
    <w:p w:rsidR="00A73830" w:rsidRDefault="00A73830"/>
    <w:p w:rsidR="00A73830" w:rsidRDefault="00BA1E3B">
      <w:pPr>
        <w:keepNext/>
        <w:spacing w:line="240" w:lineRule="auto"/>
        <w:jc w:val="center"/>
      </w:pPr>
      <w:r>
        <w:rPr>
          <w:sz w:val="28"/>
        </w:rPr>
        <w:lastRenderedPageBreak/>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73830">
        <w:trPr>
          <w:cantSplit/>
        </w:trPr>
        <w:tc>
          <w:tcPr>
            <w:tcW w:w="70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Indeks (%)</w:t>
            </w:r>
          </w:p>
        </w:tc>
      </w:tr>
      <w:tr w:rsidR="00A73830">
        <w:trPr>
          <w:cantSplit/>
          <w:trHeight w:val="560"/>
        </w:trPr>
        <w:tc>
          <w:tcPr>
            <w:tcW w:w="700" w:type="dxa"/>
            <w:tcMar>
              <w:top w:w="0" w:type="dxa"/>
              <w:bottom w:w="0" w:type="dxa"/>
            </w:tcMar>
            <w:vAlign w:val="center"/>
          </w:tcPr>
          <w:p w:rsidR="00A73830" w:rsidRDefault="00A73830">
            <w:pPr>
              <w:keepNext/>
              <w:keepLines/>
              <w:spacing w:after="0" w:line="240" w:lineRule="auto"/>
            </w:pPr>
          </w:p>
        </w:tc>
        <w:tc>
          <w:tcPr>
            <w:tcW w:w="3180" w:type="dxa"/>
            <w:tcMar>
              <w:top w:w="0" w:type="dxa"/>
              <w:bottom w:w="0" w:type="dxa"/>
            </w:tcMar>
            <w:vAlign w:val="center"/>
          </w:tcPr>
          <w:p w:rsidR="00A73830" w:rsidRDefault="00BA1E3B">
            <w:pPr>
              <w:keepNext/>
              <w:keepLines/>
              <w:spacing w:after="0" w:line="240" w:lineRule="auto"/>
            </w:pPr>
            <w:r>
              <w:rPr>
                <w:sz w:val="18"/>
              </w:rPr>
              <w:t>UKUPAN MANJAK PRIHODA (šifre Y034-X067)</w:t>
            </w:r>
          </w:p>
        </w:tc>
        <w:tc>
          <w:tcPr>
            <w:tcW w:w="700" w:type="dxa"/>
            <w:tcMar>
              <w:top w:w="0" w:type="dxa"/>
              <w:bottom w:w="0" w:type="dxa"/>
            </w:tcMar>
            <w:vAlign w:val="center"/>
          </w:tcPr>
          <w:p w:rsidR="00A73830" w:rsidRDefault="00BA1E3B">
            <w:pPr>
              <w:keepNext/>
              <w:keepLines/>
              <w:spacing w:after="0" w:line="240" w:lineRule="auto"/>
            </w:pPr>
            <w:r>
              <w:rPr>
                <w:sz w:val="18"/>
              </w:rPr>
              <w:t>Y004</w:t>
            </w:r>
          </w:p>
        </w:tc>
        <w:tc>
          <w:tcPr>
            <w:tcW w:w="1860" w:type="dxa"/>
            <w:tcMar>
              <w:top w:w="0" w:type="dxa"/>
              <w:bottom w:w="0" w:type="dxa"/>
            </w:tcMar>
            <w:vAlign w:val="center"/>
          </w:tcPr>
          <w:p w:rsidR="00A73830" w:rsidRDefault="00BA1E3B">
            <w:pPr>
              <w:keepNext/>
              <w:keepLines/>
              <w:spacing w:after="0" w:line="240" w:lineRule="auto"/>
              <w:jc w:val="right"/>
            </w:pPr>
            <w:r>
              <w:rPr>
                <w:sz w:val="18"/>
              </w:rPr>
              <w:t>227,27</w:t>
            </w:r>
          </w:p>
        </w:tc>
        <w:tc>
          <w:tcPr>
            <w:tcW w:w="1860" w:type="dxa"/>
            <w:tcMar>
              <w:top w:w="0" w:type="dxa"/>
              <w:bottom w:w="0" w:type="dxa"/>
            </w:tcMar>
            <w:vAlign w:val="center"/>
          </w:tcPr>
          <w:p w:rsidR="00A73830" w:rsidRDefault="00BA1E3B">
            <w:pPr>
              <w:keepNext/>
              <w:keepLines/>
              <w:spacing w:after="0" w:line="240" w:lineRule="auto"/>
              <w:jc w:val="right"/>
            </w:pPr>
            <w:r>
              <w:rPr>
                <w:sz w:val="18"/>
              </w:rPr>
              <w:t>56.458,29</w:t>
            </w:r>
          </w:p>
        </w:tc>
        <w:tc>
          <w:tcPr>
            <w:tcW w:w="700" w:type="dxa"/>
            <w:tcMar>
              <w:top w:w="0" w:type="dxa"/>
              <w:bottom w:w="0" w:type="dxa"/>
            </w:tcMar>
            <w:vAlign w:val="center"/>
          </w:tcPr>
          <w:p w:rsidR="00A73830" w:rsidRDefault="00BA1E3B">
            <w:pPr>
              <w:keepNext/>
              <w:keepLines/>
              <w:spacing w:after="0" w:line="240" w:lineRule="auto"/>
              <w:jc w:val="right"/>
            </w:pPr>
            <w:r>
              <w:rPr>
                <w:sz w:val="18"/>
              </w:rPr>
              <w:t>&gt;&gt;100</w:t>
            </w:r>
          </w:p>
        </w:tc>
      </w:tr>
    </w:tbl>
    <w:p w:rsidR="00A73830" w:rsidRDefault="00A73830">
      <w:pPr>
        <w:spacing w:after="0"/>
      </w:pPr>
    </w:p>
    <w:p w:rsidR="00A73830" w:rsidRDefault="00BA1E3B">
      <w:r>
        <w:t>manjak prihoda u tekućoj godini nastao zbog obračuna plaće za prosinac 2025. godine, materijalnih prava zaposlenika i prehrane za učenike.</w:t>
      </w:r>
    </w:p>
    <w:p w:rsidR="00A73830" w:rsidRDefault="00A73830"/>
    <w:p w:rsidR="00A73830" w:rsidRDefault="00BA1E3B">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73830">
        <w:trPr>
          <w:cantSplit/>
        </w:trPr>
        <w:tc>
          <w:tcPr>
            <w:tcW w:w="70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Indeks (%)</w:t>
            </w:r>
          </w:p>
        </w:tc>
      </w:tr>
      <w:tr w:rsidR="00A73830">
        <w:trPr>
          <w:cantSplit/>
          <w:trHeight w:val="560"/>
        </w:trPr>
        <w:tc>
          <w:tcPr>
            <w:tcW w:w="700" w:type="dxa"/>
            <w:tcMar>
              <w:top w:w="0" w:type="dxa"/>
              <w:bottom w:w="0" w:type="dxa"/>
            </w:tcMar>
            <w:vAlign w:val="center"/>
          </w:tcPr>
          <w:p w:rsidR="00A73830" w:rsidRDefault="00A73830">
            <w:pPr>
              <w:keepNext/>
              <w:keepLines/>
              <w:spacing w:after="0" w:line="240" w:lineRule="auto"/>
            </w:pPr>
          </w:p>
        </w:tc>
        <w:tc>
          <w:tcPr>
            <w:tcW w:w="3180" w:type="dxa"/>
            <w:tcMar>
              <w:top w:w="0" w:type="dxa"/>
              <w:bottom w:w="0" w:type="dxa"/>
            </w:tcMar>
            <w:vAlign w:val="center"/>
          </w:tcPr>
          <w:p w:rsidR="00A73830" w:rsidRDefault="00BA1E3B">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rsidR="00A73830" w:rsidRDefault="00BA1E3B">
            <w:pPr>
              <w:keepNext/>
              <w:keepLines/>
              <w:spacing w:after="0" w:line="240" w:lineRule="auto"/>
            </w:pPr>
            <w:r>
              <w:rPr>
                <w:sz w:val="18"/>
              </w:rPr>
              <w:t>Y006</w:t>
            </w:r>
          </w:p>
        </w:tc>
        <w:tc>
          <w:tcPr>
            <w:tcW w:w="1860" w:type="dxa"/>
            <w:tcMar>
              <w:top w:w="0" w:type="dxa"/>
              <w:bottom w:w="0" w:type="dxa"/>
            </w:tcMar>
            <w:vAlign w:val="center"/>
          </w:tcPr>
          <w:p w:rsidR="00A73830" w:rsidRDefault="00BA1E3B">
            <w:pPr>
              <w:keepNext/>
              <w:keepLines/>
              <w:spacing w:after="0" w:line="240" w:lineRule="auto"/>
              <w:jc w:val="right"/>
            </w:pPr>
            <w:r>
              <w:rPr>
                <w:sz w:val="18"/>
              </w:rPr>
              <w:t>0,00</w:t>
            </w:r>
          </w:p>
        </w:tc>
        <w:tc>
          <w:tcPr>
            <w:tcW w:w="1860" w:type="dxa"/>
            <w:tcMar>
              <w:top w:w="0" w:type="dxa"/>
              <w:bottom w:w="0" w:type="dxa"/>
            </w:tcMar>
            <w:vAlign w:val="center"/>
          </w:tcPr>
          <w:p w:rsidR="00A73830" w:rsidRDefault="00BA1E3B">
            <w:pPr>
              <w:keepNext/>
              <w:keepLines/>
              <w:spacing w:after="0" w:line="240" w:lineRule="auto"/>
              <w:jc w:val="right"/>
            </w:pPr>
            <w:r>
              <w:rPr>
                <w:sz w:val="18"/>
              </w:rPr>
              <w:t>29.698,94</w:t>
            </w:r>
          </w:p>
        </w:tc>
        <w:tc>
          <w:tcPr>
            <w:tcW w:w="700" w:type="dxa"/>
            <w:tcMar>
              <w:top w:w="0" w:type="dxa"/>
              <w:bottom w:w="0" w:type="dxa"/>
            </w:tcMar>
            <w:vAlign w:val="center"/>
          </w:tcPr>
          <w:p w:rsidR="00A73830" w:rsidRDefault="00BA1E3B">
            <w:pPr>
              <w:keepNext/>
              <w:keepLines/>
              <w:spacing w:after="0" w:line="240" w:lineRule="auto"/>
              <w:jc w:val="right"/>
            </w:pPr>
            <w:r>
              <w:rPr>
                <w:sz w:val="18"/>
              </w:rPr>
              <w:t>-</w:t>
            </w:r>
          </w:p>
        </w:tc>
      </w:tr>
    </w:tbl>
    <w:p w:rsidR="00A73830" w:rsidRDefault="00A73830">
      <w:pPr>
        <w:spacing w:after="0"/>
      </w:pPr>
    </w:p>
    <w:p w:rsidR="00A73830" w:rsidRDefault="00BA1E3B">
      <w:r>
        <w:t>manjak prihoda će biti pokriven u idućoj godini (prihod za plaće djelatnika, prehrana učenika, MZOM i Općina Cetingrad.</w:t>
      </w:r>
    </w:p>
    <w:p w:rsidR="00A73830" w:rsidRDefault="00A73830"/>
    <w:p w:rsidR="00A73830" w:rsidRDefault="00BA1E3B">
      <w:pPr>
        <w:keepNext/>
        <w:spacing w:line="240" w:lineRule="auto"/>
        <w:jc w:val="center"/>
      </w:pPr>
      <w:r>
        <w:rPr>
          <w:b/>
          <w:sz w:val="28"/>
        </w:rPr>
        <w:t>Bilanca</w:t>
      </w:r>
    </w:p>
    <w:p w:rsidR="00A73830" w:rsidRDefault="00BA1E3B">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73830">
        <w:trPr>
          <w:cantSplit/>
        </w:trPr>
        <w:tc>
          <w:tcPr>
            <w:tcW w:w="70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Indeks (%)</w:t>
            </w:r>
          </w:p>
        </w:tc>
      </w:tr>
      <w:tr w:rsidR="00A73830">
        <w:trPr>
          <w:cantSplit/>
          <w:trHeight w:val="560"/>
        </w:trPr>
        <w:tc>
          <w:tcPr>
            <w:tcW w:w="700" w:type="dxa"/>
            <w:tcMar>
              <w:top w:w="0" w:type="dxa"/>
              <w:bottom w:w="0" w:type="dxa"/>
            </w:tcMar>
            <w:vAlign w:val="center"/>
          </w:tcPr>
          <w:p w:rsidR="00A73830" w:rsidRDefault="00BA1E3B">
            <w:pPr>
              <w:keepNext/>
              <w:keepLines/>
              <w:spacing w:after="0" w:line="240" w:lineRule="auto"/>
            </w:pPr>
            <w:r>
              <w:rPr>
                <w:sz w:val="18"/>
              </w:rPr>
              <w:t>1636</w:t>
            </w:r>
          </w:p>
        </w:tc>
        <w:tc>
          <w:tcPr>
            <w:tcW w:w="3180" w:type="dxa"/>
            <w:tcMar>
              <w:top w:w="0" w:type="dxa"/>
              <w:bottom w:w="0" w:type="dxa"/>
            </w:tcMar>
            <w:vAlign w:val="center"/>
          </w:tcPr>
          <w:p w:rsidR="00A73830" w:rsidRDefault="00BA1E3B">
            <w:pPr>
              <w:keepNext/>
              <w:keepLines/>
              <w:spacing w:after="0" w:line="240" w:lineRule="auto"/>
            </w:pPr>
            <w:r>
              <w:rPr>
                <w:sz w:val="18"/>
              </w:rPr>
              <w:t>Potraživanja za pomoći proračunskim korisnicima iz proračuna koji im nije nadležan</w:t>
            </w:r>
          </w:p>
        </w:tc>
        <w:tc>
          <w:tcPr>
            <w:tcW w:w="700" w:type="dxa"/>
            <w:tcMar>
              <w:top w:w="0" w:type="dxa"/>
              <w:bottom w:w="0" w:type="dxa"/>
            </w:tcMar>
            <w:vAlign w:val="center"/>
          </w:tcPr>
          <w:p w:rsidR="00A73830" w:rsidRDefault="00BA1E3B">
            <w:pPr>
              <w:keepNext/>
              <w:keepLines/>
              <w:spacing w:after="0" w:line="240" w:lineRule="auto"/>
            </w:pPr>
            <w:r>
              <w:rPr>
                <w:sz w:val="18"/>
              </w:rPr>
              <w:t>1636</w:t>
            </w:r>
          </w:p>
        </w:tc>
        <w:tc>
          <w:tcPr>
            <w:tcW w:w="1860" w:type="dxa"/>
            <w:tcMar>
              <w:top w:w="0" w:type="dxa"/>
              <w:bottom w:w="0" w:type="dxa"/>
            </w:tcMar>
            <w:vAlign w:val="center"/>
          </w:tcPr>
          <w:p w:rsidR="00A73830" w:rsidRDefault="00BA1E3B">
            <w:pPr>
              <w:keepNext/>
              <w:keepLines/>
              <w:spacing w:after="0" w:line="240" w:lineRule="auto"/>
              <w:jc w:val="right"/>
            </w:pPr>
            <w:r>
              <w:rPr>
                <w:sz w:val="18"/>
              </w:rPr>
              <w:t>0,00</w:t>
            </w:r>
          </w:p>
        </w:tc>
        <w:tc>
          <w:tcPr>
            <w:tcW w:w="1860" w:type="dxa"/>
            <w:tcMar>
              <w:top w:w="0" w:type="dxa"/>
              <w:bottom w:w="0" w:type="dxa"/>
            </w:tcMar>
            <w:vAlign w:val="center"/>
          </w:tcPr>
          <w:p w:rsidR="00A73830" w:rsidRDefault="00BA1E3B">
            <w:pPr>
              <w:keepNext/>
              <w:keepLines/>
              <w:spacing w:after="0" w:line="240" w:lineRule="auto"/>
              <w:jc w:val="right"/>
            </w:pPr>
            <w:r>
              <w:rPr>
                <w:sz w:val="18"/>
              </w:rPr>
              <w:t>61.763,88</w:t>
            </w:r>
          </w:p>
        </w:tc>
        <w:tc>
          <w:tcPr>
            <w:tcW w:w="700" w:type="dxa"/>
            <w:tcMar>
              <w:top w:w="0" w:type="dxa"/>
              <w:bottom w:w="0" w:type="dxa"/>
            </w:tcMar>
            <w:vAlign w:val="center"/>
          </w:tcPr>
          <w:p w:rsidR="00A73830" w:rsidRDefault="00BA1E3B">
            <w:pPr>
              <w:keepNext/>
              <w:keepLines/>
              <w:spacing w:after="0" w:line="240" w:lineRule="auto"/>
              <w:jc w:val="right"/>
            </w:pPr>
            <w:r>
              <w:rPr>
                <w:sz w:val="18"/>
              </w:rPr>
              <w:t>-</w:t>
            </w:r>
          </w:p>
        </w:tc>
      </w:tr>
    </w:tbl>
    <w:p w:rsidR="00A73830" w:rsidRDefault="00A73830">
      <w:pPr>
        <w:spacing w:after="0"/>
      </w:pPr>
    </w:p>
    <w:p w:rsidR="00A73830" w:rsidRDefault="00BA1E3B">
      <w:r>
        <w:t> potraživanja se odnose na potraživanja za  plaće djelatnika i materijalna prava  za prosinac 2025. godine  i prehranu učenika .</w:t>
      </w:r>
    </w:p>
    <w:p w:rsidR="00A73830" w:rsidRDefault="00A73830"/>
    <w:p w:rsidR="00A73830" w:rsidRDefault="00BA1E3B">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73830">
        <w:trPr>
          <w:cantSplit/>
        </w:trPr>
        <w:tc>
          <w:tcPr>
            <w:tcW w:w="70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Indeks (%)</w:t>
            </w:r>
          </w:p>
        </w:tc>
      </w:tr>
      <w:tr w:rsidR="00A73830">
        <w:trPr>
          <w:cantSplit/>
          <w:trHeight w:val="560"/>
        </w:trPr>
        <w:tc>
          <w:tcPr>
            <w:tcW w:w="700" w:type="dxa"/>
            <w:tcMar>
              <w:top w:w="0" w:type="dxa"/>
              <w:bottom w:w="0" w:type="dxa"/>
            </w:tcMar>
            <w:vAlign w:val="center"/>
          </w:tcPr>
          <w:p w:rsidR="00A73830" w:rsidRDefault="00BA1E3B">
            <w:pPr>
              <w:keepNext/>
              <w:keepLines/>
              <w:spacing w:after="0" w:line="240" w:lineRule="auto"/>
            </w:pPr>
            <w:r>
              <w:rPr>
                <w:sz w:val="18"/>
              </w:rPr>
              <w:t>19</w:t>
            </w:r>
          </w:p>
        </w:tc>
        <w:tc>
          <w:tcPr>
            <w:tcW w:w="3180" w:type="dxa"/>
            <w:tcMar>
              <w:top w:w="0" w:type="dxa"/>
              <w:bottom w:w="0" w:type="dxa"/>
            </w:tcMar>
            <w:vAlign w:val="center"/>
          </w:tcPr>
          <w:p w:rsidR="00A73830" w:rsidRDefault="00BA1E3B">
            <w:pPr>
              <w:keepNext/>
              <w:keepLines/>
              <w:spacing w:after="0" w:line="240" w:lineRule="auto"/>
            </w:pPr>
            <w:r>
              <w:rPr>
                <w:sz w:val="18"/>
              </w:rPr>
              <w:t>Rashodi budućih razdoblja i nedospjela naplata prihoda (aktivna vremenska razgraničenja) (šifre 191 do 193)</w:t>
            </w:r>
          </w:p>
        </w:tc>
        <w:tc>
          <w:tcPr>
            <w:tcW w:w="700" w:type="dxa"/>
            <w:tcMar>
              <w:top w:w="0" w:type="dxa"/>
              <w:bottom w:w="0" w:type="dxa"/>
            </w:tcMar>
            <w:vAlign w:val="center"/>
          </w:tcPr>
          <w:p w:rsidR="00A73830" w:rsidRDefault="00BA1E3B">
            <w:pPr>
              <w:keepNext/>
              <w:keepLines/>
              <w:spacing w:after="0" w:line="240" w:lineRule="auto"/>
            </w:pPr>
            <w:r>
              <w:rPr>
                <w:sz w:val="18"/>
              </w:rPr>
              <w:t>19</w:t>
            </w:r>
          </w:p>
        </w:tc>
        <w:tc>
          <w:tcPr>
            <w:tcW w:w="1860" w:type="dxa"/>
            <w:tcMar>
              <w:top w:w="0" w:type="dxa"/>
              <w:bottom w:w="0" w:type="dxa"/>
            </w:tcMar>
            <w:vAlign w:val="center"/>
          </w:tcPr>
          <w:p w:rsidR="00A73830" w:rsidRDefault="00BA1E3B">
            <w:pPr>
              <w:keepNext/>
              <w:keepLines/>
              <w:spacing w:after="0" w:line="240" w:lineRule="auto"/>
              <w:jc w:val="right"/>
            </w:pPr>
            <w:r>
              <w:rPr>
                <w:sz w:val="18"/>
              </w:rPr>
              <w:t>55.396,22</w:t>
            </w:r>
          </w:p>
        </w:tc>
        <w:tc>
          <w:tcPr>
            <w:tcW w:w="1860" w:type="dxa"/>
            <w:tcMar>
              <w:top w:w="0" w:type="dxa"/>
              <w:bottom w:w="0" w:type="dxa"/>
            </w:tcMar>
            <w:vAlign w:val="center"/>
          </w:tcPr>
          <w:p w:rsidR="00A73830" w:rsidRDefault="00BA1E3B">
            <w:pPr>
              <w:keepNext/>
              <w:keepLines/>
              <w:spacing w:after="0" w:line="240" w:lineRule="auto"/>
              <w:jc w:val="right"/>
            </w:pPr>
            <w:r>
              <w:rPr>
                <w:sz w:val="18"/>
              </w:rPr>
              <w:t>0,00</w:t>
            </w:r>
          </w:p>
        </w:tc>
        <w:tc>
          <w:tcPr>
            <w:tcW w:w="700" w:type="dxa"/>
            <w:tcMar>
              <w:top w:w="0" w:type="dxa"/>
              <w:bottom w:w="0" w:type="dxa"/>
            </w:tcMar>
            <w:vAlign w:val="center"/>
          </w:tcPr>
          <w:p w:rsidR="00A73830" w:rsidRDefault="00BA1E3B">
            <w:pPr>
              <w:keepNext/>
              <w:keepLines/>
              <w:spacing w:after="0" w:line="240" w:lineRule="auto"/>
              <w:jc w:val="right"/>
            </w:pPr>
            <w:r>
              <w:rPr>
                <w:sz w:val="18"/>
              </w:rPr>
              <w:t>0</w:t>
            </w:r>
          </w:p>
        </w:tc>
      </w:tr>
    </w:tbl>
    <w:p w:rsidR="00A73830" w:rsidRDefault="00A73830">
      <w:pPr>
        <w:spacing w:after="0"/>
      </w:pPr>
    </w:p>
    <w:p w:rsidR="00A73830" w:rsidRDefault="00BA1E3B">
      <w:r>
        <w:t>stanje 1.1. 2025. godine odnosi se na rashode za plaću za prosinac 2024. godine.</w:t>
      </w:r>
    </w:p>
    <w:p w:rsidR="00A73830" w:rsidRDefault="00A73830"/>
    <w:p w:rsidR="00A73830" w:rsidRDefault="00BA1E3B">
      <w:pPr>
        <w:keepNext/>
        <w:spacing w:line="240" w:lineRule="auto"/>
        <w:jc w:val="center"/>
      </w:pPr>
      <w:r>
        <w:rPr>
          <w:sz w:val="28"/>
        </w:rPr>
        <w:lastRenderedPageBreak/>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73830">
        <w:trPr>
          <w:cantSplit/>
        </w:trPr>
        <w:tc>
          <w:tcPr>
            <w:tcW w:w="70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Indeks (%)</w:t>
            </w:r>
          </w:p>
        </w:tc>
      </w:tr>
      <w:tr w:rsidR="00A73830">
        <w:trPr>
          <w:cantSplit/>
          <w:trHeight w:val="560"/>
        </w:trPr>
        <w:tc>
          <w:tcPr>
            <w:tcW w:w="700" w:type="dxa"/>
            <w:tcMar>
              <w:top w:w="0" w:type="dxa"/>
              <w:bottom w:w="0" w:type="dxa"/>
            </w:tcMar>
            <w:vAlign w:val="center"/>
          </w:tcPr>
          <w:p w:rsidR="00A73830" w:rsidRDefault="00BA1E3B">
            <w:pPr>
              <w:keepNext/>
              <w:keepLines/>
              <w:spacing w:after="0" w:line="240" w:lineRule="auto"/>
            </w:pPr>
            <w:r>
              <w:rPr>
                <w:sz w:val="18"/>
              </w:rPr>
              <w:t>193</w:t>
            </w:r>
          </w:p>
        </w:tc>
        <w:tc>
          <w:tcPr>
            <w:tcW w:w="3180" w:type="dxa"/>
            <w:tcMar>
              <w:top w:w="0" w:type="dxa"/>
              <w:bottom w:w="0" w:type="dxa"/>
            </w:tcMar>
            <w:vAlign w:val="center"/>
          </w:tcPr>
          <w:p w:rsidR="00A73830" w:rsidRDefault="00BA1E3B">
            <w:pPr>
              <w:keepNext/>
              <w:keepLines/>
              <w:spacing w:after="0" w:line="240" w:lineRule="auto"/>
            </w:pPr>
            <w:r>
              <w:rPr>
                <w:sz w:val="18"/>
              </w:rPr>
              <w:t>Kontinuirani rashodi budućih razdoblja</w:t>
            </w:r>
          </w:p>
        </w:tc>
        <w:tc>
          <w:tcPr>
            <w:tcW w:w="700" w:type="dxa"/>
            <w:tcMar>
              <w:top w:w="0" w:type="dxa"/>
              <w:bottom w:w="0" w:type="dxa"/>
            </w:tcMar>
            <w:vAlign w:val="center"/>
          </w:tcPr>
          <w:p w:rsidR="00A73830" w:rsidRDefault="00BA1E3B">
            <w:pPr>
              <w:keepNext/>
              <w:keepLines/>
              <w:spacing w:after="0" w:line="240" w:lineRule="auto"/>
            </w:pPr>
            <w:r>
              <w:rPr>
                <w:sz w:val="18"/>
              </w:rPr>
              <w:t>193</w:t>
            </w:r>
          </w:p>
        </w:tc>
        <w:tc>
          <w:tcPr>
            <w:tcW w:w="1860" w:type="dxa"/>
            <w:tcMar>
              <w:top w:w="0" w:type="dxa"/>
              <w:bottom w:w="0" w:type="dxa"/>
            </w:tcMar>
            <w:vAlign w:val="center"/>
          </w:tcPr>
          <w:p w:rsidR="00A73830" w:rsidRDefault="00BA1E3B">
            <w:pPr>
              <w:keepNext/>
              <w:keepLines/>
              <w:spacing w:after="0" w:line="240" w:lineRule="auto"/>
              <w:jc w:val="right"/>
            </w:pPr>
            <w:r>
              <w:rPr>
                <w:sz w:val="18"/>
              </w:rPr>
              <w:t>55.396,22</w:t>
            </w:r>
          </w:p>
        </w:tc>
        <w:tc>
          <w:tcPr>
            <w:tcW w:w="1860" w:type="dxa"/>
            <w:tcMar>
              <w:top w:w="0" w:type="dxa"/>
              <w:bottom w:w="0" w:type="dxa"/>
            </w:tcMar>
            <w:vAlign w:val="center"/>
          </w:tcPr>
          <w:p w:rsidR="00A73830" w:rsidRDefault="00BA1E3B">
            <w:pPr>
              <w:keepNext/>
              <w:keepLines/>
              <w:spacing w:after="0" w:line="240" w:lineRule="auto"/>
              <w:jc w:val="right"/>
            </w:pPr>
            <w:r>
              <w:rPr>
                <w:sz w:val="18"/>
              </w:rPr>
              <w:t>0,00</w:t>
            </w:r>
          </w:p>
        </w:tc>
        <w:tc>
          <w:tcPr>
            <w:tcW w:w="700" w:type="dxa"/>
            <w:tcMar>
              <w:top w:w="0" w:type="dxa"/>
              <w:bottom w:w="0" w:type="dxa"/>
            </w:tcMar>
            <w:vAlign w:val="center"/>
          </w:tcPr>
          <w:p w:rsidR="00A73830" w:rsidRDefault="00BA1E3B">
            <w:pPr>
              <w:keepNext/>
              <w:keepLines/>
              <w:spacing w:after="0" w:line="240" w:lineRule="auto"/>
              <w:jc w:val="right"/>
            </w:pPr>
            <w:r>
              <w:rPr>
                <w:sz w:val="18"/>
              </w:rPr>
              <w:t>0</w:t>
            </w:r>
          </w:p>
        </w:tc>
      </w:tr>
    </w:tbl>
    <w:p w:rsidR="00A73830" w:rsidRDefault="00A73830">
      <w:pPr>
        <w:spacing w:after="0"/>
      </w:pPr>
    </w:p>
    <w:p w:rsidR="00A73830" w:rsidRDefault="00BA1E3B">
      <w:r>
        <w:t>rashodi za plaću za prosinac 2024. godine.</w:t>
      </w:r>
    </w:p>
    <w:p w:rsidR="00A73830" w:rsidRDefault="00A73830"/>
    <w:p w:rsidR="00A73830" w:rsidRDefault="00BA1E3B">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73830">
        <w:trPr>
          <w:cantSplit/>
        </w:trPr>
        <w:tc>
          <w:tcPr>
            <w:tcW w:w="70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Indeks (%)</w:t>
            </w:r>
          </w:p>
        </w:tc>
      </w:tr>
      <w:tr w:rsidR="00A73830">
        <w:trPr>
          <w:cantSplit/>
          <w:trHeight w:val="560"/>
        </w:trPr>
        <w:tc>
          <w:tcPr>
            <w:tcW w:w="700" w:type="dxa"/>
            <w:tcMar>
              <w:top w:w="0" w:type="dxa"/>
              <w:bottom w:w="0" w:type="dxa"/>
            </w:tcMar>
            <w:vAlign w:val="center"/>
          </w:tcPr>
          <w:p w:rsidR="00A73830" w:rsidRDefault="00BA1E3B">
            <w:pPr>
              <w:keepNext/>
              <w:keepLines/>
              <w:spacing w:after="0" w:line="240" w:lineRule="auto"/>
            </w:pPr>
            <w:r>
              <w:rPr>
                <w:sz w:val="18"/>
              </w:rPr>
              <w:t>92221</w:t>
            </w:r>
          </w:p>
        </w:tc>
        <w:tc>
          <w:tcPr>
            <w:tcW w:w="3180" w:type="dxa"/>
            <w:tcMar>
              <w:top w:w="0" w:type="dxa"/>
              <w:bottom w:w="0" w:type="dxa"/>
            </w:tcMar>
            <w:vAlign w:val="center"/>
          </w:tcPr>
          <w:p w:rsidR="00A73830" w:rsidRDefault="00BA1E3B">
            <w:pPr>
              <w:keepNext/>
              <w:keepLines/>
              <w:spacing w:after="0" w:line="240" w:lineRule="auto"/>
            </w:pPr>
            <w:r>
              <w:rPr>
                <w:sz w:val="18"/>
              </w:rPr>
              <w:t>Manjak prihoda poslovanja</w:t>
            </w:r>
          </w:p>
        </w:tc>
        <w:tc>
          <w:tcPr>
            <w:tcW w:w="700" w:type="dxa"/>
            <w:tcMar>
              <w:top w:w="0" w:type="dxa"/>
              <w:bottom w:w="0" w:type="dxa"/>
            </w:tcMar>
            <w:vAlign w:val="center"/>
          </w:tcPr>
          <w:p w:rsidR="00A73830" w:rsidRDefault="00BA1E3B">
            <w:pPr>
              <w:keepNext/>
              <w:keepLines/>
              <w:spacing w:after="0" w:line="240" w:lineRule="auto"/>
            </w:pPr>
            <w:r>
              <w:rPr>
                <w:sz w:val="18"/>
              </w:rPr>
              <w:t>92221</w:t>
            </w:r>
          </w:p>
        </w:tc>
        <w:tc>
          <w:tcPr>
            <w:tcW w:w="1860" w:type="dxa"/>
            <w:tcMar>
              <w:top w:w="0" w:type="dxa"/>
              <w:bottom w:w="0" w:type="dxa"/>
            </w:tcMar>
            <w:vAlign w:val="center"/>
          </w:tcPr>
          <w:p w:rsidR="00A73830" w:rsidRDefault="00BA1E3B">
            <w:pPr>
              <w:keepNext/>
              <w:keepLines/>
              <w:spacing w:after="0" w:line="240" w:lineRule="auto"/>
              <w:jc w:val="right"/>
            </w:pPr>
            <w:r>
              <w:rPr>
                <w:sz w:val="18"/>
              </w:rPr>
              <w:t>0,00</w:t>
            </w:r>
          </w:p>
        </w:tc>
        <w:tc>
          <w:tcPr>
            <w:tcW w:w="1860" w:type="dxa"/>
            <w:tcMar>
              <w:top w:w="0" w:type="dxa"/>
              <w:bottom w:w="0" w:type="dxa"/>
            </w:tcMar>
            <w:vAlign w:val="center"/>
          </w:tcPr>
          <w:p w:rsidR="00A73830" w:rsidRDefault="00BA1E3B">
            <w:pPr>
              <w:keepNext/>
              <w:keepLines/>
              <w:spacing w:after="0" w:line="240" w:lineRule="auto"/>
              <w:jc w:val="right"/>
            </w:pPr>
            <w:r>
              <w:rPr>
                <w:sz w:val="18"/>
              </w:rPr>
              <w:t>29.698,94</w:t>
            </w:r>
          </w:p>
        </w:tc>
        <w:tc>
          <w:tcPr>
            <w:tcW w:w="700" w:type="dxa"/>
            <w:tcMar>
              <w:top w:w="0" w:type="dxa"/>
              <w:bottom w:w="0" w:type="dxa"/>
            </w:tcMar>
            <w:vAlign w:val="center"/>
          </w:tcPr>
          <w:p w:rsidR="00A73830" w:rsidRDefault="00BA1E3B">
            <w:pPr>
              <w:keepNext/>
              <w:keepLines/>
              <w:spacing w:after="0" w:line="240" w:lineRule="auto"/>
              <w:jc w:val="right"/>
            </w:pPr>
            <w:r>
              <w:rPr>
                <w:sz w:val="18"/>
              </w:rPr>
              <w:t>-</w:t>
            </w:r>
          </w:p>
        </w:tc>
      </w:tr>
    </w:tbl>
    <w:p w:rsidR="00A73830" w:rsidRDefault="00A73830">
      <w:pPr>
        <w:spacing w:after="0"/>
      </w:pPr>
    </w:p>
    <w:p w:rsidR="00A73830" w:rsidRDefault="00BA1E3B">
      <w:r>
        <w:t>manjak prihoda poslovanja nastao zbog obračuna plaće i materijalnih rashoda za prosinac 2025. godine i prehrane učenika.</w:t>
      </w:r>
    </w:p>
    <w:p w:rsidR="00A73830" w:rsidRDefault="00A73830"/>
    <w:p w:rsidR="00A73830" w:rsidRDefault="00BA1E3B">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73830">
        <w:trPr>
          <w:cantSplit/>
        </w:trPr>
        <w:tc>
          <w:tcPr>
            <w:tcW w:w="70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Indeks (%)</w:t>
            </w:r>
          </w:p>
        </w:tc>
      </w:tr>
      <w:tr w:rsidR="00A73830">
        <w:trPr>
          <w:cantSplit/>
          <w:trHeight w:val="560"/>
        </w:trPr>
        <w:tc>
          <w:tcPr>
            <w:tcW w:w="700" w:type="dxa"/>
            <w:tcMar>
              <w:top w:w="0" w:type="dxa"/>
              <w:bottom w:w="0" w:type="dxa"/>
            </w:tcMar>
            <w:vAlign w:val="center"/>
          </w:tcPr>
          <w:p w:rsidR="00A73830" w:rsidRDefault="00BA1E3B">
            <w:pPr>
              <w:keepNext/>
              <w:keepLines/>
              <w:spacing w:after="0" w:line="240" w:lineRule="auto"/>
            </w:pPr>
            <w:r>
              <w:rPr>
                <w:sz w:val="18"/>
              </w:rPr>
              <w:t>9636</w:t>
            </w:r>
          </w:p>
        </w:tc>
        <w:tc>
          <w:tcPr>
            <w:tcW w:w="3180" w:type="dxa"/>
            <w:tcMar>
              <w:top w:w="0" w:type="dxa"/>
              <w:bottom w:w="0" w:type="dxa"/>
            </w:tcMar>
            <w:vAlign w:val="center"/>
          </w:tcPr>
          <w:p w:rsidR="00A73830" w:rsidRDefault="00BA1E3B">
            <w:pPr>
              <w:keepNext/>
              <w:keepLines/>
              <w:spacing w:after="0" w:line="240" w:lineRule="auto"/>
            </w:pPr>
            <w:r>
              <w:rPr>
                <w:sz w:val="18"/>
              </w:rPr>
              <w:t>Pomoći proračunskim korisnicima iz proračuna koji im nije nadležan</w:t>
            </w:r>
          </w:p>
        </w:tc>
        <w:tc>
          <w:tcPr>
            <w:tcW w:w="700" w:type="dxa"/>
            <w:tcMar>
              <w:top w:w="0" w:type="dxa"/>
              <w:bottom w:w="0" w:type="dxa"/>
            </w:tcMar>
            <w:vAlign w:val="center"/>
          </w:tcPr>
          <w:p w:rsidR="00A73830" w:rsidRDefault="00BA1E3B">
            <w:pPr>
              <w:keepNext/>
              <w:keepLines/>
              <w:spacing w:after="0" w:line="240" w:lineRule="auto"/>
            </w:pPr>
            <w:r>
              <w:rPr>
                <w:sz w:val="18"/>
              </w:rPr>
              <w:t>9636</w:t>
            </w:r>
          </w:p>
        </w:tc>
        <w:tc>
          <w:tcPr>
            <w:tcW w:w="1860" w:type="dxa"/>
            <w:tcMar>
              <w:top w:w="0" w:type="dxa"/>
              <w:bottom w:w="0" w:type="dxa"/>
            </w:tcMar>
            <w:vAlign w:val="center"/>
          </w:tcPr>
          <w:p w:rsidR="00A73830" w:rsidRDefault="00BA1E3B">
            <w:pPr>
              <w:keepNext/>
              <w:keepLines/>
              <w:spacing w:after="0" w:line="240" w:lineRule="auto"/>
              <w:jc w:val="right"/>
            </w:pPr>
            <w:r>
              <w:rPr>
                <w:sz w:val="18"/>
              </w:rPr>
              <w:t>0,00</w:t>
            </w:r>
          </w:p>
        </w:tc>
        <w:tc>
          <w:tcPr>
            <w:tcW w:w="1860" w:type="dxa"/>
            <w:tcMar>
              <w:top w:w="0" w:type="dxa"/>
              <w:bottom w:w="0" w:type="dxa"/>
            </w:tcMar>
            <w:vAlign w:val="center"/>
          </w:tcPr>
          <w:p w:rsidR="00A73830" w:rsidRDefault="00BA1E3B">
            <w:pPr>
              <w:keepNext/>
              <w:keepLines/>
              <w:spacing w:after="0" w:line="240" w:lineRule="auto"/>
              <w:jc w:val="right"/>
            </w:pPr>
            <w:r>
              <w:rPr>
                <w:sz w:val="18"/>
              </w:rPr>
              <w:t>61.763,88</w:t>
            </w:r>
          </w:p>
        </w:tc>
        <w:tc>
          <w:tcPr>
            <w:tcW w:w="700" w:type="dxa"/>
            <w:tcMar>
              <w:top w:w="0" w:type="dxa"/>
              <w:bottom w:w="0" w:type="dxa"/>
            </w:tcMar>
            <w:vAlign w:val="center"/>
          </w:tcPr>
          <w:p w:rsidR="00A73830" w:rsidRDefault="00BA1E3B">
            <w:pPr>
              <w:keepNext/>
              <w:keepLines/>
              <w:spacing w:after="0" w:line="240" w:lineRule="auto"/>
              <w:jc w:val="right"/>
            </w:pPr>
            <w:r>
              <w:rPr>
                <w:sz w:val="18"/>
              </w:rPr>
              <w:t>-</w:t>
            </w:r>
          </w:p>
        </w:tc>
      </w:tr>
    </w:tbl>
    <w:p w:rsidR="00A73830" w:rsidRDefault="00A73830">
      <w:pPr>
        <w:spacing w:after="0"/>
      </w:pPr>
    </w:p>
    <w:p w:rsidR="00A73830" w:rsidRDefault="00BA1E3B">
      <w:r>
        <w:t>odnosi se na plaće zaposlenika i prehranu učenika za prosinac 2025. godine.</w:t>
      </w:r>
    </w:p>
    <w:p w:rsidR="00A73830" w:rsidRDefault="00A73830"/>
    <w:p w:rsidR="00A73830" w:rsidRDefault="00BA1E3B">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73830">
        <w:trPr>
          <w:cantSplit/>
        </w:trPr>
        <w:tc>
          <w:tcPr>
            <w:tcW w:w="70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Indeks (%)</w:t>
            </w:r>
          </w:p>
        </w:tc>
      </w:tr>
      <w:tr w:rsidR="00A73830">
        <w:trPr>
          <w:cantSplit/>
          <w:trHeight w:val="560"/>
        </w:trPr>
        <w:tc>
          <w:tcPr>
            <w:tcW w:w="700" w:type="dxa"/>
            <w:tcMar>
              <w:top w:w="0" w:type="dxa"/>
              <w:bottom w:w="0" w:type="dxa"/>
            </w:tcMar>
            <w:vAlign w:val="center"/>
          </w:tcPr>
          <w:p w:rsidR="00A73830" w:rsidRDefault="00BA1E3B">
            <w:pPr>
              <w:keepNext/>
              <w:keepLines/>
              <w:spacing w:after="0" w:line="240" w:lineRule="auto"/>
            </w:pPr>
            <w:r>
              <w:rPr>
                <w:sz w:val="18"/>
              </w:rPr>
              <w:t>dio 16</w:t>
            </w:r>
          </w:p>
        </w:tc>
        <w:tc>
          <w:tcPr>
            <w:tcW w:w="3180" w:type="dxa"/>
            <w:tcMar>
              <w:top w:w="0" w:type="dxa"/>
              <w:bottom w:w="0" w:type="dxa"/>
            </w:tcMar>
            <w:vAlign w:val="center"/>
          </w:tcPr>
          <w:p w:rsidR="00A73830" w:rsidRDefault="00BA1E3B">
            <w:pPr>
              <w:keepNext/>
              <w:keepLines/>
              <w:spacing w:after="0" w:line="240" w:lineRule="auto"/>
            </w:pPr>
            <w:r>
              <w:rPr>
                <w:sz w:val="18"/>
              </w:rPr>
              <w:t>Potraživanja za prihode poslovanja - nedospjela</w:t>
            </w:r>
          </w:p>
        </w:tc>
        <w:tc>
          <w:tcPr>
            <w:tcW w:w="700" w:type="dxa"/>
            <w:tcMar>
              <w:top w:w="0" w:type="dxa"/>
              <w:bottom w:w="0" w:type="dxa"/>
            </w:tcMar>
            <w:vAlign w:val="center"/>
          </w:tcPr>
          <w:p w:rsidR="00A73830" w:rsidRDefault="00BA1E3B">
            <w:pPr>
              <w:keepNext/>
              <w:keepLines/>
              <w:spacing w:after="0" w:line="240" w:lineRule="auto"/>
            </w:pPr>
            <w:r>
              <w:rPr>
                <w:sz w:val="18"/>
              </w:rPr>
              <w:t>dio 16 N</w:t>
            </w:r>
          </w:p>
        </w:tc>
        <w:tc>
          <w:tcPr>
            <w:tcW w:w="1860" w:type="dxa"/>
            <w:tcMar>
              <w:top w:w="0" w:type="dxa"/>
              <w:bottom w:w="0" w:type="dxa"/>
            </w:tcMar>
            <w:vAlign w:val="center"/>
          </w:tcPr>
          <w:p w:rsidR="00A73830" w:rsidRDefault="00BA1E3B">
            <w:pPr>
              <w:keepNext/>
              <w:keepLines/>
              <w:spacing w:after="0" w:line="240" w:lineRule="auto"/>
              <w:jc w:val="right"/>
            </w:pPr>
            <w:r>
              <w:rPr>
                <w:sz w:val="18"/>
              </w:rPr>
              <w:t>384,90</w:t>
            </w:r>
          </w:p>
        </w:tc>
        <w:tc>
          <w:tcPr>
            <w:tcW w:w="1860" w:type="dxa"/>
            <w:tcMar>
              <w:top w:w="0" w:type="dxa"/>
              <w:bottom w:w="0" w:type="dxa"/>
            </w:tcMar>
            <w:vAlign w:val="center"/>
          </w:tcPr>
          <w:p w:rsidR="00A73830" w:rsidRDefault="00BA1E3B">
            <w:pPr>
              <w:keepNext/>
              <w:keepLines/>
              <w:spacing w:after="0" w:line="240" w:lineRule="auto"/>
              <w:jc w:val="right"/>
            </w:pPr>
            <w:r>
              <w:rPr>
                <w:sz w:val="18"/>
              </w:rPr>
              <w:t>94.830,32</w:t>
            </w:r>
          </w:p>
        </w:tc>
        <w:tc>
          <w:tcPr>
            <w:tcW w:w="700" w:type="dxa"/>
            <w:tcMar>
              <w:top w:w="0" w:type="dxa"/>
              <w:bottom w:w="0" w:type="dxa"/>
            </w:tcMar>
            <w:vAlign w:val="center"/>
          </w:tcPr>
          <w:p w:rsidR="00A73830" w:rsidRDefault="00BA1E3B">
            <w:pPr>
              <w:keepNext/>
              <w:keepLines/>
              <w:spacing w:after="0" w:line="240" w:lineRule="auto"/>
              <w:jc w:val="right"/>
            </w:pPr>
            <w:r>
              <w:rPr>
                <w:sz w:val="18"/>
              </w:rPr>
              <w:t>&gt;&gt;100</w:t>
            </w:r>
          </w:p>
        </w:tc>
      </w:tr>
    </w:tbl>
    <w:p w:rsidR="00A73830" w:rsidRDefault="00A73830">
      <w:pPr>
        <w:spacing w:after="0"/>
      </w:pPr>
    </w:p>
    <w:p w:rsidR="00A73830" w:rsidRDefault="00BA1E3B">
      <w:r>
        <w:t>potraživanja od MZOM i Općine Cetingrad  za plaće zaposlenika, materijalna prava , prehranu učenika za prosinac 2025. godine </w:t>
      </w:r>
    </w:p>
    <w:p w:rsidR="00A73830" w:rsidRDefault="00A73830"/>
    <w:p w:rsidR="00A73830" w:rsidRDefault="00BA1E3B">
      <w:pPr>
        <w:keepNext/>
        <w:spacing w:line="240" w:lineRule="auto"/>
        <w:jc w:val="center"/>
      </w:pPr>
      <w:r>
        <w:rPr>
          <w:sz w:val="28"/>
        </w:rPr>
        <w:lastRenderedPageBreak/>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73830">
        <w:trPr>
          <w:cantSplit/>
        </w:trPr>
        <w:tc>
          <w:tcPr>
            <w:tcW w:w="70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Indeks (%)</w:t>
            </w:r>
          </w:p>
        </w:tc>
      </w:tr>
      <w:tr w:rsidR="00A73830">
        <w:trPr>
          <w:cantSplit/>
          <w:trHeight w:val="560"/>
        </w:trPr>
        <w:tc>
          <w:tcPr>
            <w:tcW w:w="700" w:type="dxa"/>
            <w:tcMar>
              <w:top w:w="0" w:type="dxa"/>
              <w:bottom w:w="0" w:type="dxa"/>
            </w:tcMar>
            <w:vAlign w:val="center"/>
          </w:tcPr>
          <w:p w:rsidR="00A73830" w:rsidRDefault="00BA1E3B">
            <w:pPr>
              <w:keepNext/>
              <w:keepLines/>
              <w:spacing w:after="0" w:line="240" w:lineRule="auto"/>
            </w:pPr>
            <w:r>
              <w:rPr>
                <w:sz w:val="18"/>
              </w:rPr>
              <w:t>dio 23</w:t>
            </w:r>
          </w:p>
        </w:tc>
        <w:tc>
          <w:tcPr>
            <w:tcW w:w="3180" w:type="dxa"/>
            <w:tcMar>
              <w:top w:w="0" w:type="dxa"/>
              <w:bottom w:w="0" w:type="dxa"/>
            </w:tcMar>
            <w:vAlign w:val="center"/>
          </w:tcPr>
          <w:p w:rsidR="00A73830" w:rsidRDefault="00BA1E3B">
            <w:pPr>
              <w:keepNext/>
              <w:keepLines/>
              <w:spacing w:after="0" w:line="240" w:lineRule="auto"/>
            </w:pPr>
            <w:r>
              <w:rPr>
                <w:sz w:val="18"/>
              </w:rPr>
              <w:t>Obveze za rashode poslovanja - nedospjele</w:t>
            </w:r>
          </w:p>
        </w:tc>
        <w:tc>
          <w:tcPr>
            <w:tcW w:w="700" w:type="dxa"/>
            <w:tcMar>
              <w:top w:w="0" w:type="dxa"/>
              <w:bottom w:w="0" w:type="dxa"/>
            </w:tcMar>
            <w:vAlign w:val="center"/>
          </w:tcPr>
          <w:p w:rsidR="00A73830" w:rsidRDefault="00BA1E3B">
            <w:pPr>
              <w:keepNext/>
              <w:keepLines/>
              <w:spacing w:after="0" w:line="240" w:lineRule="auto"/>
            </w:pPr>
            <w:r>
              <w:rPr>
                <w:sz w:val="18"/>
              </w:rPr>
              <w:t>dio 23 N</w:t>
            </w:r>
          </w:p>
        </w:tc>
        <w:tc>
          <w:tcPr>
            <w:tcW w:w="1860" w:type="dxa"/>
            <w:tcMar>
              <w:top w:w="0" w:type="dxa"/>
              <w:bottom w:w="0" w:type="dxa"/>
            </w:tcMar>
            <w:vAlign w:val="center"/>
          </w:tcPr>
          <w:p w:rsidR="00A73830" w:rsidRDefault="00BA1E3B">
            <w:pPr>
              <w:keepNext/>
              <w:keepLines/>
              <w:spacing w:after="0" w:line="240" w:lineRule="auto"/>
              <w:jc w:val="right"/>
            </w:pPr>
            <w:r>
              <w:rPr>
                <w:sz w:val="18"/>
              </w:rPr>
              <w:t>57.350,65</w:t>
            </w:r>
          </w:p>
        </w:tc>
        <w:tc>
          <w:tcPr>
            <w:tcW w:w="1860" w:type="dxa"/>
            <w:tcMar>
              <w:top w:w="0" w:type="dxa"/>
              <w:bottom w:w="0" w:type="dxa"/>
            </w:tcMar>
            <w:vAlign w:val="center"/>
          </w:tcPr>
          <w:p w:rsidR="00A73830" w:rsidRDefault="00BA1E3B">
            <w:pPr>
              <w:keepNext/>
              <w:keepLines/>
              <w:spacing w:after="0" w:line="240" w:lineRule="auto"/>
              <w:jc w:val="right"/>
            </w:pPr>
            <w:r>
              <w:rPr>
                <w:sz w:val="18"/>
              </w:rPr>
              <w:t>62.011,84</w:t>
            </w:r>
          </w:p>
        </w:tc>
        <w:tc>
          <w:tcPr>
            <w:tcW w:w="700" w:type="dxa"/>
            <w:tcMar>
              <w:top w:w="0" w:type="dxa"/>
              <w:bottom w:w="0" w:type="dxa"/>
            </w:tcMar>
            <w:vAlign w:val="center"/>
          </w:tcPr>
          <w:p w:rsidR="00A73830" w:rsidRDefault="00BA1E3B">
            <w:pPr>
              <w:keepNext/>
              <w:keepLines/>
              <w:spacing w:after="0" w:line="240" w:lineRule="auto"/>
              <w:jc w:val="right"/>
            </w:pPr>
            <w:r>
              <w:rPr>
                <w:sz w:val="18"/>
              </w:rPr>
              <w:t>108,1</w:t>
            </w:r>
          </w:p>
        </w:tc>
      </w:tr>
    </w:tbl>
    <w:p w:rsidR="00A73830" w:rsidRDefault="00A73830">
      <w:pPr>
        <w:spacing w:after="0"/>
      </w:pPr>
    </w:p>
    <w:p w:rsidR="00A73830" w:rsidRDefault="00BA1E3B">
      <w:r>
        <w:t>odnosi se na obveze za plaću zaposlenika, materijalna prava  i  materijalne rashode</w:t>
      </w:r>
    </w:p>
    <w:p w:rsidR="00A73830" w:rsidRDefault="00A73830"/>
    <w:p w:rsidR="00A73830" w:rsidRDefault="00BA1E3B">
      <w:pPr>
        <w:keepNext/>
        <w:spacing w:line="240" w:lineRule="auto"/>
        <w:jc w:val="center"/>
      </w:pPr>
      <w:r>
        <w:rPr>
          <w:b/>
          <w:sz w:val="28"/>
        </w:rPr>
        <w:t>Izvještaj o rashodima prema funkcijskoj klasifikaciji</w:t>
      </w:r>
    </w:p>
    <w:p w:rsidR="00A73830" w:rsidRDefault="00BA1E3B">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73830">
        <w:trPr>
          <w:cantSplit/>
        </w:trPr>
        <w:tc>
          <w:tcPr>
            <w:tcW w:w="70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Indeks (%)</w:t>
            </w:r>
          </w:p>
        </w:tc>
      </w:tr>
      <w:tr w:rsidR="00A73830">
        <w:trPr>
          <w:cantSplit/>
          <w:trHeight w:val="560"/>
        </w:trPr>
        <w:tc>
          <w:tcPr>
            <w:tcW w:w="700" w:type="dxa"/>
            <w:tcMar>
              <w:top w:w="0" w:type="dxa"/>
              <w:bottom w:w="0" w:type="dxa"/>
            </w:tcMar>
            <w:vAlign w:val="center"/>
          </w:tcPr>
          <w:p w:rsidR="00A73830" w:rsidRDefault="00BA1E3B">
            <w:pPr>
              <w:keepNext/>
              <w:keepLines/>
              <w:spacing w:after="0" w:line="240" w:lineRule="auto"/>
            </w:pPr>
            <w:r>
              <w:rPr>
                <w:sz w:val="18"/>
              </w:rPr>
              <w:t>0911</w:t>
            </w:r>
          </w:p>
        </w:tc>
        <w:tc>
          <w:tcPr>
            <w:tcW w:w="3180" w:type="dxa"/>
            <w:tcMar>
              <w:top w:w="0" w:type="dxa"/>
              <w:bottom w:w="0" w:type="dxa"/>
            </w:tcMar>
            <w:vAlign w:val="center"/>
          </w:tcPr>
          <w:p w:rsidR="00A73830" w:rsidRDefault="00BA1E3B">
            <w:pPr>
              <w:keepNext/>
              <w:keepLines/>
              <w:spacing w:after="0" w:line="240" w:lineRule="auto"/>
            </w:pPr>
            <w:r>
              <w:rPr>
                <w:sz w:val="18"/>
              </w:rPr>
              <w:t>Predškolsko obrazovanje</w:t>
            </w:r>
          </w:p>
        </w:tc>
        <w:tc>
          <w:tcPr>
            <w:tcW w:w="700" w:type="dxa"/>
            <w:tcMar>
              <w:top w:w="0" w:type="dxa"/>
              <w:bottom w:w="0" w:type="dxa"/>
            </w:tcMar>
            <w:vAlign w:val="center"/>
          </w:tcPr>
          <w:p w:rsidR="00A73830" w:rsidRDefault="00BA1E3B">
            <w:pPr>
              <w:keepNext/>
              <w:keepLines/>
              <w:spacing w:after="0" w:line="240" w:lineRule="auto"/>
            </w:pPr>
            <w:r>
              <w:rPr>
                <w:sz w:val="18"/>
              </w:rPr>
              <w:t>0911</w:t>
            </w:r>
          </w:p>
        </w:tc>
        <w:tc>
          <w:tcPr>
            <w:tcW w:w="1860" w:type="dxa"/>
            <w:tcMar>
              <w:top w:w="0" w:type="dxa"/>
              <w:bottom w:w="0" w:type="dxa"/>
            </w:tcMar>
            <w:vAlign w:val="center"/>
          </w:tcPr>
          <w:p w:rsidR="00A73830" w:rsidRDefault="00BA1E3B">
            <w:pPr>
              <w:keepNext/>
              <w:keepLines/>
              <w:spacing w:after="0" w:line="240" w:lineRule="auto"/>
              <w:jc w:val="right"/>
            </w:pPr>
            <w:r>
              <w:rPr>
                <w:sz w:val="18"/>
              </w:rPr>
              <w:t>48.411,36</w:t>
            </w:r>
          </w:p>
        </w:tc>
        <w:tc>
          <w:tcPr>
            <w:tcW w:w="1860" w:type="dxa"/>
            <w:tcMar>
              <w:top w:w="0" w:type="dxa"/>
              <w:bottom w:w="0" w:type="dxa"/>
            </w:tcMar>
            <w:vAlign w:val="center"/>
          </w:tcPr>
          <w:p w:rsidR="00A73830" w:rsidRDefault="00BA1E3B">
            <w:pPr>
              <w:keepNext/>
              <w:keepLines/>
              <w:spacing w:after="0" w:line="240" w:lineRule="auto"/>
              <w:jc w:val="right"/>
            </w:pPr>
            <w:r>
              <w:rPr>
                <w:sz w:val="18"/>
              </w:rPr>
              <w:t>70.710,80</w:t>
            </w:r>
          </w:p>
        </w:tc>
        <w:tc>
          <w:tcPr>
            <w:tcW w:w="700" w:type="dxa"/>
            <w:tcMar>
              <w:top w:w="0" w:type="dxa"/>
              <w:bottom w:w="0" w:type="dxa"/>
            </w:tcMar>
            <w:vAlign w:val="center"/>
          </w:tcPr>
          <w:p w:rsidR="00A73830" w:rsidRDefault="00BA1E3B">
            <w:pPr>
              <w:keepNext/>
              <w:keepLines/>
              <w:spacing w:after="0" w:line="240" w:lineRule="auto"/>
              <w:jc w:val="right"/>
            </w:pPr>
            <w:r>
              <w:rPr>
                <w:sz w:val="18"/>
              </w:rPr>
              <w:t>146,1</w:t>
            </w:r>
          </w:p>
        </w:tc>
      </w:tr>
    </w:tbl>
    <w:p w:rsidR="00A73830" w:rsidRDefault="00A73830">
      <w:pPr>
        <w:spacing w:after="0"/>
      </w:pPr>
    </w:p>
    <w:p w:rsidR="00A73830" w:rsidRDefault="00BA1E3B">
      <w:r>
        <w:t>u tekućoj godini imamo više polaznika predškolskog obrazovanja .</w:t>
      </w:r>
    </w:p>
    <w:p w:rsidR="00A73830" w:rsidRDefault="00A73830"/>
    <w:p w:rsidR="00A73830" w:rsidRDefault="00BA1E3B">
      <w:pPr>
        <w:keepNext/>
        <w:spacing w:line="240" w:lineRule="auto"/>
        <w:jc w:val="center"/>
      </w:pPr>
      <w:r>
        <w:rPr>
          <w:b/>
          <w:sz w:val="28"/>
        </w:rPr>
        <w:t>Promjene u vrijednosti i obujmu imovine i obveza</w:t>
      </w:r>
    </w:p>
    <w:p w:rsidR="00A73830" w:rsidRDefault="00BA1E3B">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73830">
        <w:trPr>
          <w:cantSplit/>
        </w:trPr>
        <w:tc>
          <w:tcPr>
            <w:tcW w:w="70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Indeks (%)</w:t>
            </w:r>
          </w:p>
        </w:tc>
      </w:tr>
      <w:tr w:rsidR="00A73830">
        <w:trPr>
          <w:cantSplit/>
          <w:trHeight w:val="560"/>
        </w:trPr>
        <w:tc>
          <w:tcPr>
            <w:tcW w:w="700" w:type="dxa"/>
            <w:tcMar>
              <w:top w:w="0" w:type="dxa"/>
              <w:bottom w:w="0" w:type="dxa"/>
            </w:tcMar>
            <w:vAlign w:val="center"/>
          </w:tcPr>
          <w:p w:rsidR="00A73830" w:rsidRDefault="00A73830">
            <w:pPr>
              <w:keepNext/>
              <w:keepLines/>
              <w:spacing w:after="0" w:line="240" w:lineRule="auto"/>
            </w:pPr>
          </w:p>
        </w:tc>
        <w:tc>
          <w:tcPr>
            <w:tcW w:w="3180" w:type="dxa"/>
            <w:tcMar>
              <w:top w:w="0" w:type="dxa"/>
              <w:bottom w:w="0" w:type="dxa"/>
            </w:tcMar>
            <w:vAlign w:val="center"/>
          </w:tcPr>
          <w:p w:rsidR="00A73830" w:rsidRPr="00501EF6" w:rsidRDefault="00BA1E3B">
            <w:pPr>
              <w:keepNext/>
              <w:keepLines/>
              <w:spacing w:after="0" w:line="240" w:lineRule="auto"/>
              <w:rPr>
                <w:sz w:val="22"/>
                <w:szCs w:val="22"/>
              </w:rPr>
            </w:pPr>
            <w:proofErr w:type="spellStart"/>
            <w:r w:rsidRPr="00501EF6">
              <w:rPr>
                <w:sz w:val="22"/>
                <w:szCs w:val="22"/>
              </w:rPr>
              <w:t>Neproiz</w:t>
            </w:r>
            <w:r w:rsidR="00501EF6" w:rsidRPr="00501EF6">
              <w:rPr>
                <w:sz w:val="22"/>
                <w:szCs w:val="22"/>
              </w:rPr>
              <w:t>v</w:t>
            </w:r>
            <w:r w:rsidRPr="00501EF6">
              <w:rPr>
                <w:sz w:val="22"/>
                <w:szCs w:val="22"/>
              </w:rPr>
              <w:t>edena</w:t>
            </w:r>
            <w:proofErr w:type="spellEnd"/>
            <w:r w:rsidRPr="00501EF6">
              <w:rPr>
                <w:sz w:val="22"/>
                <w:szCs w:val="22"/>
              </w:rPr>
              <w:t xml:space="preserve"> dugotrajna imovina</w:t>
            </w:r>
          </w:p>
        </w:tc>
        <w:tc>
          <w:tcPr>
            <w:tcW w:w="700" w:type="dxa"/>
            <w:tcMar>
              <w:top w:w="0" w:type="dxa"/>
              <w:bottom w:w="0" w:type="dxa"/>
            </w:tcMar>
            <w:vAlign w:val="center"/>
          </w:tcPr>
          <w:p w:rsidR="00A73830" w:rsidRDefault="00BA1E3B">
            <w:pPr>
              <w:keepNext/>
              <w:keepLines/>
              <w:spacing w:after="0" w:line="240" w:lineRule="auto"/>
            </w:pPr>
            <w:r>
              <w:rPr>
                <w:sz w:val="18"/>
              </w:rPr>
              <w:t>P017</w:t>
            </w:r>
          </w:p>
        </w:tc>
        <w:tc>
          <w:tcPr>
            <w:tcW w:w="1860" w:type="dxa"/>
            <w:tcMar>
              <w:top w:w="0" w:type="dxa"/>
              <w:bottom w:w="0" w:type="dxa"/>
            </w:tcMar>
            <w:vAlign w:val="center"/>
          </w:tcPr>
          <w:p w:rsidR="00A73830" w:rsidRDefault="00BA1E3B">
            <w:pPr>
              <w:keepNext/>
              <w:keepLines/>
              <w:spacing w:after="0" w:line="240" w:lineRule="auto"/>
              <w:jc w:val="right"/>
            </w:pPr>
            <w:r>
              <w:rPr>
                <w:sz w:val="18"/>
              </w:rPr>
              <w:t>0,00</w:t>
            </w:r>
          </w:p>
        </w:tc>
        <w:tc>
          <w:tcPr>
            <w:tcW w:w="1860" w:type="dxa"/>
            <w:tcMar>
              <w:top w:w="0" w:type="dxa"/>
              <w:bottom w:w="0" w:type="dxa"/>
            </w:tcMar>
            <w:vAlign w:val="center"/>
          </w:tcPr>
          <w:p w:rsidR="00A73830" w:rsidRDefault="00BA1E3B">
            <w:pPr>
              <w:keepNext/>
              <w:keepLines/>
              <w:spacing w:after="0" w:line="240" w:lineRule="auto"/>
              <w:jc w:val="right"/>
            </w:pPr>
            <w:r>
              <w:rPr>
                <w:sz w:val="18"/>
              </w:rPr>
              <w:t>12.383,27</w:t>
            </w:r>
          </w:p>
        </w:tc>
        <w:tc>
          <w:tcPr>
            <w:tcW w:w="700" w:type="dxa"/>
            <w:tcMar>
              <w:top w:w="0" w:type="dxa"/>
              <w:bottom w:w="0" w:type="dxa"/>
            </w:tcMar>
            <w:vAlign w:val="center"/>
          </w:tcPr>
          <w:p w:rsidR="00A73830" w:rsidRDefault="00BA1E3B">
            <w:pPr>
              <w:keepNext/>
              <w:keepLines/>
              <w:spacing w:after="0" w:line="240" w:lineRule="auto"/>
              <w:jc w:val="right"/>
            </w:pPr>
            <w:r>
              <w:rPr>
                <w:sz w:val="18"/>
              </w:rPr>
              <w:t>-</w:t>
            </w:r>
          </w:p>
        </w:tc>
      </w:tr>
    </w:tbl>
    <w:p w:rsidR="00A73830" w:rsidRDefault="00A73830">
      <w:pPr>
        <w:spacing w:after="0"/>
      </w:pPr>
    </w:p>
    <w:p w:rsidR="00A73830" w:rsidRDefault="00BA1E3B">
      <w:r>
        <w:t>otpis osnovnih sredstava prema godišnjoj inventuri. </w:t>
      </w:r>
    </w:p>
    <w:p w:rsidR="00A73830" w:rsidRDefault="00A73830">
      <w:bookmarkStart w:id="0" w:name="_GoBack"/>
      <w:bookmarkEnd w:id="0"/>
    </w:p>
    <w:p w:rsidR="00A73830" w:rsidRDefault="00BA1E3B">
      <w:pPr>
        <w:keepNext/>
        <w:spacing w:line="240" w:lineRule="auto"/>
        <w:jc w:val="center"/>
      </w:pPr>
      <w:r>
        <w:rPr>
          <w:b/>
          <w:sz w:val="28"/>
        </w:rPr>
        <w:t>Izvještaj o obvezama</w:t>
      </w:r>
    </w:p>
    <w:p w:rsidR="00A73830" w:rsidRDefault="00BA1E3B">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A73830">
        <w:trPr>
          <w:cantSplit/>
        </w:trPr>
        <w:tc>
          <w:tcPr>
            <w:tcW w:w="70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A73830" w:rsidRDefault="00BA1E3B">
            <w:pPr>
              <w:keepNext/>
              <w:keepLines/>
              <w:spacing w:after="0" w:line="240" w:lineRule="auto"/>
              <w:jc w:val="center"/>
            </w:pPr>
            <w:r>
              <w:rPr>
                <w:b/>
                <w:sz w:val="18"/>
              </w:rPr>
              <w:t>Indeks (%)</w:t>
            </w:r>
          </w:p>
        </w:tc>
      </w:tr>
      <w:tr w:rsidR="00A73830">
        <w:trPr>
          <w:cantSplit/>
          <w:trHeight w:val="560"/>
        </w:trPr>
        <w:tc>
          <w:tcPr>
            <w:tcW w:w="700" w:type="dxa"/>
            <w:tcMar>
              <w:top w:w="0" w:type="dxa"/>
              <w:bottom w:w="0" w:type="dxa"/>
            </w:tcMar>
            <w:vAlign w:val="center"/>
          </w:tcPr>
          <w:p w:rsidR="00A73830" w:rsidRDefault="00A73830">
            <w:pPr>
              <w:keepNext/>
              <w:keepLines/>
              <w:spacing w:after="0" w:line="240" w:lineRule="auto"/>
            </w:pPr>
          </w:p>
        </w:tc>
        <w:tc>
          <w:tcPr>
            <w:tcW w:w="3180" w:type="dxa"/>
            <w:tcMar>
              <w:top w:w="0" w:type="dxa"/>
              <w:bottom w:w="0" w:type="dxa"/>
            </w:tcMar>
            <w:vAlign w:val="center"/>
          </w:tcPr>
          <w:p w:rsidR="00A73830" w:rsidRDefault="00BA1E3B">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A73830" w:rsidRDefault="00BA1E3B">
            <w:pPr>
              <w:keepNext/>
              <w:keepLines/>
              <w:spacing w:after="0" w:line="240" w:lineRule="auto"/>
            </w:pPr>
            <w:r>
              <w:rPr>
                <w:sz w:val="18"/>
              </w:rPr>
              <w:t>V007</w:t>
            </w:r>
          </w:p>
        </w:tc>
        <w:tc>
          <w:tcPr>
            <w:tcW w:w="1860" w:type="dxa"/>
            <w:tcMar>
              <w:top w:w="0" w:type="dxa"/>
              <w:bottom w:w="0" w:type="dxa"/>
            </w:tcMar>
            <w:vAlign w:val="center"/>
          </w:tcPr>
          <w:p w:rsidR="00A73830" w:rsidRDefault="00BA1E3B">
            <w:pPr>
              <w:keepNext/>
              <w:keepLines/>
              <w:spacing w:after="0" w:line="240" w:lineRule="auto"/>
              <w:jc w:val="right"/>
            </w:pPr>
            <w:r>
              <w:rPr>
                <w:sz w:val="18"/>
              </w:rPr>
              <w:t>0,00</w:t>
            </w:r>
          </w:p>
        </w:tc>
        <w:tc>
          <w:tcPr>
            <w:tcW w:w="700" w:type="dxa"/>
            <w:tcMar>
              <w:top w:w="0" w:type="dxa"/>
              <w:bottom w:w="0" w:type="dxa"/>
            </w:tcMar>
            <w:vAlign w:val="center"/>
          </w:tcPr>
          <w:p w:rsidR="00A73830" w:rsidRDefault="00BA1E3B">
            <w:pPr>
              <w:keepNext/>
              <w:keepLines/>
              <w:spacing w:after="0" w:line="240" w:lineRule="auto"/>
              <w:jc w:val="right"/>
            </w:pPr>
            <w:r>
              <w:rPr>
                <w:sz w:val="18"/>
              </w:rPr>
              <w:t>-</w:t>
            </w:r>
          </w:p>
        </w:tc>
      </w:tr>
    </w:tbl>
    <w:p w:rsidR="00A73830" w:rsidRDefault="00A73830">
      <w:pPr>
        <w:spacing w:after="0"/>
      </w:pPr>
    </w:p>
    <w:p w:rsidR="00A73830" w:rsidRDefault="00BA1E3B">
      <w:r>
        <w:t>U izvještajnom razdoblju podmirene su sve obveze.</w:t>
      </w:r>
    </w:p>
    <w:p w:rsidR="00A73830" w:rsidRDefault="00A73830"/>
    <w:p w:rsidR="00A73830" w:rsidRDefault="00BA1E3B">
      <w:pPr>
        <w:keepNext/>
        <w:spacing w:line="240" w:lineRule="auto"/>
        <w:jc w:val="center"/>
      </w:pPr>
      <w:r>
        <w:rPr>
          <w:sz w:val="28"/>
        </w:rPr>
        <w:t>Bilješka 24.</w:t>
      </w:r>
    </w:p>
    <w:p w:rsidR="00A73830" w:rsidRDefault="00BA1E3B">
      <w:pPr>
        <w:spacing w:line="240" w:lineRule="auto"/>
        <w:jc w:val="both"/>
      </w:pPr>
      <w:r>
        <w:rPr>
          <w:b/>
        </w:rPr>
        <w:t>EU izvještaj</w:t>
      </w:r>
    </w:p>
    <w:p w:rsidR="00A73830" w:rsidRDefault="00BA1E3B">
      <w:r>
        <w:lastRenderedPageBreak/>
        <w:t>EU izvještaj po izvorima financiranja 581 od 975,00 eura odnosi se na bespovratna sredstva za dokumentaciju za izgradnju sportske dvorane.</w:t>
      </w:r>
    </w:p>
    <w:p w:rsidR="00A73830" w:rsidRDefault="00A73830"/>
    <w:sectPr w:rsidR="00A738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2572E2"/>
    <w:multiLevelType w:val="hybridMultilevel"/>
    <w:tmpl w:val="1DB647B0"/>
    <w:name w:val="disc"/>
    <w:lvl w:ilvl="0" w:tplc="823255BC">
      <w:start w:val="1"/>
      <w:numFmt w:val="bullet"/>
      <w:lvlText w:val="•"/>
      <w:lvlJc w:val="left"/>
      <w:pPr>
        <w:ind w:left="720" w:hanging="360"/>
      </w:pPr>
    </w:lvl>
    <w:lvl w:ilvl="1" w:tplc="92E25730">
      <w:start w:val="1"/>
      <w:numFmt w:val="bullet"/>
      <w:lvlText w:val="•"/>
      <w:lvlJc w:val="left"/>
      <w:pPr>
        <w:ind w:left="1440" w:hanging="360"/>
      </w:pPr>
    </w:lvl>
    <w:lvl w:ilvl="2" w:tplc="36ACD670">
      <w:start w:val="1"/>
      <w:numFmt w:val="bullet"/>
      <w:lvlText w:val="•"/>
      <w:lvlJc w:val="left"/>
      <w:pPr>
        <w:ind w:left="2160" w:hanging="360"/>
      </w:pPr>
    </w:lvl>
    <w:lvl w:ilvl="3" w:tplc="0F3CC632">
      <w:start w:val="1"/>
      <w:numFmt w:val="bullet"/>
      <w:lvlText w:val="•"/>
      <w:lvlJc w:val="left"/>
      <w:pPr>
        <w:ind w:left="2880" w:hanging="360"/>
      </w:pPr>
    </w:lvl>
    <w:lvl w:ilvl="4" w:tplc="1D7447F0">
      <w:start w:val="1"/>
      <w:numFmt w:val="bullet"/>
      <w:lvlText w:val="•"/>
      <w:lvlJc w:val="left"/>
      <w:pPr>
        <w:ind w:left="3600" w:hanging="360"/>
      </w:pPr>
    </w:lvl>
    <w:lvl w:ilvl="5" w:tplc="3B466F56">
      <w:start w:val="1"/>
      <w:numFmt w:val="bullet"/>
      <w:lvlText w:val="•"/>
      <w:lvlJc w:val="left"/>
      <w:pPr>
        <w:ind w:left="4320" w:hanging="360"/>
      </w:pPr>
    </w:lvl>
    <w:lvl w:ilvl="6" w:tplc="988CAAD0">
      <w:start w:val="1"/>
      <w:numFmt w:val="bullet"/>
      <w:lvlText w:val="•"/>
      <w:lvlJc w:val="left"/>
      <w:pPr>
        <w:ind w:left="5040" w:hanging="360"/>
      </w:pPr>
    </w:lvl>
    <w:lvl w:ilvl="7" w:tplc="9C7CAF2E">
      <w:start w:val="1"/>
      <w:numFmt w:val="bullet"/>
      <w:lvlText w:val="•"/>
      <w:lvlJc w:val="left"/>
      <w:pPr>
        <w:ind w:left="5760" w:hanging="360"/>
      </w:pPr>
    </w:lvl>
    <w:lvl w:ilvl="8" w:tplc="E44264F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830"/>
    <w:rsid w:val="00501EF6"/>
    <w:rsid w:val="00A73830"/>
    <w:rsid w:val="00BA1E3B"/>
    <w:rsid w:val="00E41A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CE447"/>
  <w15:docId w15:val="{1F2E3C5C-A1D4-42BA-B1BE-AA3BBE021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pPr>
      <w:spacing w:after="0" w:line="240" w:lineRule="auto"/>
      <w:ind w:left="720"/>
      <w:contextualSpacing/>
    </w:pPr>
  </w:style>
  <w:style w:type="paragraph" w:styleId="Tekstbalonia">
    <w:name w:val="Balloon Text"/>
    <w:basedOn w:val="Normal"/>
    <w:link w:val="TekstbaloniaChar"/>
    <w:uiPriority w:val="99"/>
    <w:semiHidden/>
    <w:unhideWhenUsed/>
    <w:rsid w:val="00501EF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01E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1642</Words>
  <Characters>9364</Characters>
  <Application>Microsoft Office Word</Application>
  <DocSecurity>0</DocSecurity>
  <Lines>78</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 Cetingrad</dc:creator>
  <cp:lastModifiedBy>OS Cetingrad</cp:lastModifiedBy>
  <cp:revision>5</cp:revision>
  <cp:lastPrinted>2026-02-04T07:23:00Z</cp:lastPrinted>
  <dcterms:created xsi:type="dcterms:W3CDTF">2026-02-04T07:20:00Z</dcterms:created>
  <dcterms:modified xsi:type="dcterms:W3CDTF">2026-02-04T07:23:00Z</dcterms:modified>
</cp:coreProperties>
</file>